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065" w:rsidRPr="0082008F" w:rsidRDefault="004C1065" w:rsidP="00AA3A09">
      <w:pPr>
        <w:spacing w:line="620" w:lineRule="atLeast"/>
        <w:jc w:val="center"/>
        <w:rPr>
          <w:rFonts w:ascii="仿宋!important" w:eastAsia="仿宋!important" w:hAnsi="宋体"/>
          <w:color w:val="000000"/>
          <w:kern w:val="0"/>
          <w:sz w:val="24"/>
          <w:szCs w:val="24"/>
        </w:rPr>
      </w:pPr>
      <w:bookmarkStart w:id="0" w:name="_GoBack"/>
      <w:bookmarkEnd w:id="0"/>
      <w:r w:rsidRPr="0082008F">
        <w:rPr>
          <w:rFonts w:ascii="宋体" w:hAnsi="宋体" w:cs="宋体" w:hint="eastAsia"/>
          <w:b/>
          <w:bCs/>
          <w:color w:val="000000"/>
          <w:kern w:val="0"/>
          <w:sz w:val="44"/>
          <w:szCs w:val="44"/>
        </w:rPr>
        <w:t>中国科学院大学学生管理规定</w:t>
      </w:r>
    </w:p>
    <w:p w:rsidR="004C1065" w:rsidRPr="0082008F" w:rsidRDefault="004C1065" w:rsidP="00681F31">
      <w:pPr>
        <w:spacing w:line="620" w:lineRule="atLeast"/>
        <w:rPr>
          <w:rFonts w:ascii="仿宋!important" w:eastAsia="仿宋!important" w:hAnsi="宋体"/>
          <w:color w:val="000000"/>
          <w:kern w:val="0"/>
          <w:sz w:val="24"/>
          <w:szCs w:val="24"/>
        </w:rPr>
      </w:pPr>
    </w:p>
    <w:p w:rsidR="004C1065" w:rsidRPr="0082008F" w:rsidRDefault="004C1065" w:rsidP="00681F31">
      <w:pPr>
        <w:spacing w:line="500" w:lineRule="atLeast"/>
        <w:jc w:val="center"/>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第一章</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hAnsi="宋体" w:cs="仿宋_GB2312" w:hint="eastAsia"/>
          <w:b/>
          <w:bCs/>
          <w:color w:val="000000"/>
          <w:kern w:val="0"/>
          <w:sz w:val="32"/>
          <w:szCs w:val="32"/>
        </w:rPr>
        <w:t>总则</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第一条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hAnsi="宋体" w:cs="仿宋_GB2312" w:hint="eastAsia"/>
          <w:color w:val="000000"/>
          <w:kern w:val="0"/>
          <w:sz w:val="32"/>
          <w:szCs w:val="32"/>
        </w:rPr>
        <w:t>为维护正常的教育教学秩序和生活秩序，保障学生合法权益，促进学生在德、智、体等方面全面发展，根据《中华人民共和国教育法》、《中华人民共和国高等教育法》和教育部《普通高等学校学生管理规定》及相关法律法规，结合中国科学院大学（以下简称“国科大”）实际，制定本规定。</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第二条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本规定适用于国科大按照国家招生计划录取的、在中国科学院所属各个研究院、所、中心等单位及国科大校部各院系、本科部（以下简称“研究所”）接受普通高等学历教育的研究生和本科生（以下简称“学生”）。</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第三条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国科大与各研究所的高等教育工作要以培养人才为中心，按照国家教育方针，遵循教育规律，不断提高教育质量；要依法办学，加强管理，健全和完善管理制度，规范管理行为；要以学生为本</w:t>
      </w:r>
      <w:r w:rsidRPr="0082008F">
        <w:rPr>
          <w:rFonts w:ascii="仿宋_GB2312" w:eastAsia="仿宋_GB2312" w:cs="仿宋_GB2312"/>
          <w:color w:val="000000"/>
          <w:kern w:val="0"/>
          <w:sz w:val="32"/>
          <w:szCs w:val="32"/>
        </w:rPr>
        <w:t>,</w:t>
      </w:r>
      <w:r w:rsidRPr="0082008F">
        <w:rPr>
          <w:rFonts w:ascii="仿宋_GB2312" w:eastAsia="仿宋_GB2312" w:hAnsi="宋体" w:cs="仿宋_GB2312" w:hint="eastAsia"/>
          <w:color w:val="000000"/>
          <w:kern w:val="0"/>
          <w:sz w:val="32"/>
          <w:szCs w:val="32"/>
        </w:rPr>
        <w:t>将规范管理与加强教育相结合，不断提高管理水平，努力培养社会主义合格建设者和可靠接班人。</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第四条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学生在学期间应当</w:t>
      </w:r>
      <w:r w:rsidRPr="0082008F">
        <w:rPr>
          <w:rFonts w:ascii="仿宋_GB2312" w:eastAsia="仿宋_GB2312" w:cs="仿宋_GB2312"/>
          <w:color w:val="000000"/>
          <w:kern w:val="0"/>
          <w:sz w:val="32"/>
          <w:szCs w:val="32"/>
        </w:rPr>
        <w:t>:</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确立在中国共产党领导下走中国特色社会主义道路、实现中华民族伟大复兴的共同理想和坚定信念；</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lastRenderedPageBreak/>
        <w:t>二、</w:t>
      </w:r>
      <w:r w:rsidRPr="0082008F">
        <w:rPr>
          <w:rFonts w:ascii="仿宋_GB2312" w:eastAsia="仿宋_GB2312" w:hAnsi="宋体" w:cs="仿宋_GB2312" w:hint="eastAsia"/>
          <w:color w:val="000000"/>
          <w:kern w:val="0"/>
          <w:sz w:val="32"/>
          <w:szCs w:val="32"/>
        </w:rPr>
        <w:t>树立爱国主义思想，具有团结统一、爱好和平、勤劳勇敢、自强不息的精神</w:t>
      </w:r>
      <w:r w:rsidRPr="0082008F">
        <w:rPr>
          <w:rFonts w:ascii="仿宋_GB2312" w:eastAsia="仿宋_GB2312" w:cs="仿宋_GB2312" w:hint="eastAsia"/>
          <w:color w:val="000000"/>
          <w:kern w:val="0"/>
          <w:sz w:val="32"/>
          <w:szCs w:val="32"/>
        </w:rPr>
        <w:t>，</w:t>
      </w:r>
      <w:r w:rsidRPr="0082008F">
        <w:rPr>
          <w:rFonts w:ascii="仿宋_GB2312" w:eastAsia="仿宋_GB2312" w:hAnsi="宋体" w:cs="仿宋_GB2312" w:hint="eastAsia"/>
          <w:color w:val="000000"/>
          <w:kern w:val="0"/>
          <w:sz w:val="32"/>
          <w:szCs w:val="32"/>
        </w:rPr>
        <w:t>做好肩负服务人民、报效祖国责任的准备；</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三、</w:t>
      </w:r>
      <w:r w:rsidRPr="0082008F">
        <w:rPr>
          <w:rFonts w:ascii="仿宋_GB2312" w:eastAsia="仿宋_GB2312" w:hAnsi="宋体" w:cs="仿宋_GB2312" w:hint="eastAsia"/>
          <w:color w:val="000000"/>
          <w:kern w:val="0"/>
          <w:sz w:val="32"/>
          <w:szCs w:val="32"/>
        </w:rPr>
        <w:t>遵守公民道德规范，具有良好的道德品质和行为习惯；</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四、</w:t>
      </w:r>
      <w:r w:rsidRPr="0082008F">
        <w:rPr>
          <w:rFonts w:ascii="仿宋_GB2312" w:eastAsia="仿宋_GB2312" w:hAnsi="宋体" w:cs="仿宋_GB2312" w:hint="eastAsia"/>
          <w:color w:val="000000"/>
          <w:kern w:val="0"/>
          <w:sz w:val="32"/>
          <w:szCs w:val="32"/>
        </w:rPr>
        <w:t>崇尚科学、追求真理、刻苦学习、勇于探索、勇于创新、积极实践，努力掌握现代科学文化知识和专业技能；</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五、</w:t>
      </w:r>
      <w:r w:rsidRPr="0082008F">
        <w:rPr>
          <w:rFonts w:ascii="仿宋_GB2312" w:eastAsia="仿宋_GB2312" w:hAnsi="宋体" w:cs="仿宋_GB2312" w:hint="eastAsia"/>
          <w:color w:val="000000"/>
          <w:kern w:val="0"/>
          <w:sz w:val="32"/>
          <w:szCs w:val="32"/>
        </w:rPr>
        <w:t>积极锻炼身体，保持身心健康。</w:t>
      </w:r>
    </w:p>
    <w:p w:rsidR="004C1065" w:rsidRPr="0082008F" w:rsidRDefault="004C1065" w:rsidP="00681F31">
      <w:pPr>
        <w:spacing w:line="500" w:lineRule="atLeast"/>
        <w:jc w:val="center"/>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第二章</w:t>
      </w:r>
      <w:r w:rsidRPr="0082008F">
        <w:rPr>
          <w:rFonts w:ascii="仿宋_GB2312" w:eastAsia="仿宋_GB2312" w:cs="仿宋_GB2312"/>
          <w:b/>
          <w:bCs/>
          <w:color w:val="000000"/>
          <w:kern w:val="0"/>
          <w:sz w:val="32"/>
          <w:szCs w:val="32"/>
        </w:rPr>
        <w:t xml:space="preserve">  </w:t>
      </w:r>
      <w:r w:rsidRPr="0082008F">
        <w:rPr>
          <w:rFonts w:ascii="仿宋_GB2312" w:eastAsia="仿宋_GB2312" w:hAnsi="宋体" w:cs="仿宋_GB2312" w:hint="eastAsia"/>
          <w:b/>
          <w:bCs/>
          <w:color w:val="000000"/>
          <w:kern w:val="0"/>
          <w:sz w:val="32"/>
          <w:szCs w:val="32"/>
        </w:rPr>
        <w:t>学生的权利与义务</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第五条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学生在学期间依法享有下列权利：</w:t>
      </w:r>
    </w:p>
    <w:p w:rsidR="004C1065" w:rsidRPr="0082008F" w:rsidRDefault="004C1065" w:rsidP="00930CA9">
      <w:pPr>
        <w:widowControl/>
        <w:shd w:val="clear" w:color="auto" w:fill="FFFFFF"/>
        <w:snapToGrid w:val="0"/>
        <w:spacing w:line="560" w:lineRule="exact"/>
        <w:ind w:firstLineChars="200" w:firstLine="640"/>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t>一、</w:t>
      </w:r>
      <w:r w:rsidRPr="0082008F">
        <w:rPr>
          <w:rFonts w:ascii="仿宋_GB2312" w:eastAsia="仿宋_GB2312" w:hAnsi="仿宋" w:cs="仿宋_GB2312" w:hint="eastAsia"/>
          <w:color w:val="000000"/>
          <w:kern w:val="0"/>
          <w:sz w:val="32"/>
          <w:szCs w:val="32"/>
        </w:rPr>
        <w:t>为发展个性获得全面的素质教育；公平接受学校教育，平等使用学校公共教育资源，获得培养创新能力的基本条件保障；</w:t>
      </w:r>
      <w:r w:rsidRPr="0082008F">
        <w:rPr>
          <w:rFonts w:ascii="仿宋_GB2312" w:eastAsia="仿宋_GB2312" w:hAnsi="仿宋" w:cs="仿宋_GB2312"/>
          <w:color w:val="000000"/>
          <w:kern w:val="0"/>
          <w:sz w:val="32"/>
          <w:szCs w:val="32"/>
        </w:rPr>
        <w:t xml:space="preserve"> </w:t>
      </w:r>
    </w:p>
    <w:p w:rsidR="004C1065" w:rsidRPr="0082008F" w:rsidRDefault="004C1065" w:rsidP="00930CA9">
      <w:pPr>
        <w:widowControl/>
        <w:shd w:val="clear" w:color="auto" w:fill="FFFFFF"/>
        <w:snapToGrid w:val="0"/>
        <w:spacing w:line="560" w:lineRule="exact"/>
        <w:ind w:firstLineChars="200" w:firstLine="640"/>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二、</w:t>
      </w:r>
      <w:r w:rsidRPr="0082008F">
        <w:rPr>
          <w:rFonts w:ascii="仿宋_GB2312" w:eastAsia="仿宋_GB2312" w:hAnsi="仿宋" w:cs="仿宋_GB2312" w:hint="eastAsia"/>
          <w:color w:val="000000"/>
          <w:kern w:val="0"/>
          <w:sz w:val="32"/>
          <w:szCs w:val="32"/>
        </w:rPr>
        <w:t>依照法律和学校规定，组织和参加学生社团；</w:t>
      </w:r>
    </w:p>
    <w:p w:rsidR="004C1065" w:rsidRPr="0082008F" w:rsidRDefault="004C1065" w:rsidP="00930CA9">
      <w:pPr>
        <w:widowControl/>
        <w:shd w:val="clear" w:color="auto" w:fill="FFFFFF"/>
        <w:snapToGrid w:val="0"/>
        <w:spacing w:line="560" w:lineRule="exact"/>
        <w:ind w:firstLineChars="200" w:firstLine="640"/>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三、</w:t>
      </w:r>
      <w:r w:rsidRPr="0082008F">
        <w:rPr>
          <w:rFonts w:ascii="仿宋_GB2312" w:eastAsia="仿宋_GB2312" w:hAnsi="仿宋" w:cs="仿宋_GB2312"/>
          <w:color w:val="000000"/>
          <w:kern w:val="0"/>
          <w:sz w:val="32"/>
          <w:szCs w:val="32"/>
        </w:rPr>
        <w:t xml:space="preserve"> </w:t>
      </w:r>
      <w:r w:rsidRPr="0082008F">
        <w:rPr>
          <w:rFonts w:ascii="仿宋_GB2312" w:eastAsia="仿宋_GB2312" w:hAnsi="仿宋" w:cs="仿宋_GB2312" w:hint="eastAsia"/>
          <w:color w:val="000000"/>
          <w:kern w:val="0"/>
          <w:sz w:val="32"/>
          <w:szCs w:val="32"/>
        </w:rPr>
        <w:t>公平获得在国内外深造学习和参加学术文化交流活动的机会；公平获得各级各类荣誉称号和奖励资助；</w:t>
      </w:r>
    </w:p>
    <w:p w:rsidR="004C1065" w:rsidRPr="0082008F" w:rsidRDefault="004C1065" w:rsidP="00930CA9">
      <w:pPr>
        <w:widowControl/>
        <w:shd w:val="clear" w:color="auto" w:fill="FFFFFF"/>
        <w:snapToGrid w:val="0"/>
        <w:spacing w:line="560" w:lineRule="exact"/>
        <w:ind w:firstLineChars="200" w:firstLine="640"/>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四、</w:t>
      </w:r>
      <w:r w:rsidRPr="0082008F">
        <w:rPr>
          <w:rFonts w:ascii="仿宋_GB2312" w:eastAsia="仿宋_GB2312" w:hAnsi="仿宋" w:cs="仿宋_GB2312"/>
          <w:color w:val="000000"/>
          <w:kern w:val="0"/>
          <w:sz w:val="32"/>
          <w:szCs w:val="32"/>
        </w:rPr>
        <w:t xml:space="preserve"> </w:t>
      </w:r>
      <w:r w:rsidRPr="0082008F">
        <w:rPr>
          <w:rFonts w:ascii="仿宋_GB2312" w:eastAsia="仿宋_GB2312" w:hAnsi="仿宋" w:cs="仿宋_GB2312" w:hint="eastAsia"/>
          <w:color w:val="000000"/>
          <w:kern w:val="0"/>
          <w:sz w:val="32"/>
          <w:szCs w:val="32"/>
        </w:rPr>
        <w:t>知悉涉及个人切身利益的事项；对纪律处分和涉及自身利益的相关决定，表达异议和提出申诉；</w:t>
      </w:r>
    </w:p>
    <w:p w:rsidR="004C1065" w:rsidRPr="0082008F" w:rsidRDefault="004C1065" w:rsidP="00930CA9">
      <w:pPr>
        <w:widowControl/>
        <w:shd w:val="clear" w:color="auto" w:fill="FFFFFF"/>
        <w:snapToGrid w:val="0"/>
        <w:spacing w:line="560" w:lineRule="exact"/>
        <w:ind w:firstLineChars="200" w:firstLine="640"/>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五、</w:t>
      </w:r>
      <w:r w:rsidRPr="0082008F">
        <w:rPr>
          <w:rFonts w:ascii="仿宋_GB2312" w:eastAsia="仿宋_GB2312" w:hAnsi="仿宋" w:cs="仿宋_GB2312"/>
          <w:color w:val="000000"/>
          <w:kern w:val="0"/>
          <w:sz w:val="32"/>
          <w:szCs w:val="32"/>
        </w:rPr>
        <w:t xml:space="preserve"> </w:t>
      </w:r>
      <w:r w:rsidRPr="0082008F">
        <w:rPr>
          <w:rFonts w:ascii="仿宋_GB2312" w:eastAsia="仿宋_GB2312" w:hAnsi="仿宋" w:cs="仿宋_GB2312" w:hint="eastAsia"/>
          <w:color w:val="000000"/>
          <w:kern w:val="0"/>
          <w:sz w:val="32"/>
          <w:szCs w:val="32"/>
        </w:rPr>
        <w:t>对教学活动及管理、校园文化、后勤服务、校园安全等工作，提出意见和建议；</w:t>
      </w:r>
    </w:p>
    <w:p w:rsidR="004C1065" w:rsidRPr="0082008F" w:rsidRDefault="004C1065" w:rsidP="00930CA9">
      <w:pPr>
        <w:widowControl/>
        <w:shd w:val="clear" w:color="auto" w:fill="FFFFFF"/>
        <w:snapToGrid w:val="0"/>
        <w:spacing w:line="560" w:lineRule="exact"/>
        <w:ind w:firstLineChars="200" w:firstLine="640"/>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六、</w:t>
      </w:r>
      <w:r w:rsidRPr="0082008F">
        <w:rPr>
          <w:rFonts w:ascii="仿宋_GB2312" w:eastAsia="仿宋_GB2312" w:hAnsi="仿宋" w:cs="仿宋_GB2312" w:hint="eastAsia"/>
          <w:color w:val="000000"/>
          <w:kern w:val="0"/>
          <w:sz w:val="32"/>
          <w:szCs w:val="32"/>
        </w:rPr>
        <w:t>法律法规规定的其他权利。</w:t>
      </w:r>
    </w:p>
    <w:p w:rsidR="004C1065" w:rsidRPr="0082008F" w:rsidRDefault="004C1065" w:rsidP="00930CA9">
      <w:pPr>
        <w:widowControl/>
        <w:shd w:val="clear" w:color="auto" w:fill="FFFFFF"/>
        <w:snapToGrid w:val="0"/>
        <w:spacing w:line="560" w:lineRule="exact"/>
        <w:ind w:firstLineChars="200" w:firstLine="640"/>
        <w:rPr>
          <w:rFonts w:ascii="仿宋_GB2312" w:eastAsia="仿宋_GB2312" w:hAnsi="仿宋"/>
          <w:color w:val="000000"/>
          <w:kern w:val="0"/>
          <w:sz w:val="32"/>
          <w:szCs w:val="32"/>
        </w:rPr>
      </w:pP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第六条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学生在学期间依法履行下列义务：</w:t>
      </w:r>
    </w:p>
    <w:p w:rsidR="004C1065" w:rsidRPr="0082008F" w:rsidRDefault="004C1065" w:rsidP="00930CA9">
      <w:pPr>
        <w:widowControl/>
        <w:shd w:val="clear" w:color="auto" w:fill="FFFFFF"/>
        <w:snapToGrid w:val="0"/>
        <w:spacing w:line="560" w:lineRule="exact"/>
        <w:ind w:firstLineChars="200" w:firstLine="640"/>
        <w:jc w:val="left"/>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lastRenderedPageBreak/>
        <w:t>一、</w:t>
      </w:r>
      <w:r w:rsidRPr="0082008F">
        <w:rPr>
          <w:rFonts w:ascii="仿宋_GB2312" w:eastAsia="仿宋_GB2312" w:hAnsi="仿宋" w:cs="仿宋_GB2312" w:hint="eastAsia"/>
          <w:color w:val="000000"/>
          <w:kern w:val="0"/>
          <w:sz w:val="32"/>
          <w:szCs w:val="32"/>
        </w:rPr>
        <w:t>珍惜和维护学校名誉，维护学校利益；</w:t>
      </w:r>
    </w:p>
    <w:p w:rsidR="004C1065" w:rsidRPr="0082008F" w:rsidRDefault="004C1065" w:rsidP="00930CA9">
      <w:pPr>
        <w:widowControl/>
        <w:shd w:val="clear" w:color="auto" w:fill="FFFFFF"/>
        <w:snapToGrid w:val="0"/>
        <w:spacing w:line="560" w:lineRule="exact"/>
        <w:ind w:firstLineChars="200" w:firstLine="640"/>
        <w:jc w:val="left"/>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二、</w:t>
      </w:r>
      <w:r w:rsidRPr="0082008F">
        <w:rPr>
          <w:rFonts w:ascii="仿宋_GB2312" w:eastAsia="仿宋_GB2312" w:hAnsi="仿宋" w:cs="仿宋_GB2312" w:hint="eastAsia"/>
          <w:color w:val="000000"/>
          <w:kern w:val="0"/>
          <w:sz w:val="32"/>
          <w:szCs w:val="32"/>
        </w:rPr>
        <w:t>遵守学生行为规范和学校学籍管理规定；</w:t>
      </w:r>
    </w:p>
    <w:p w:rsidR="004C1065" w:rsidRPr="0082008F" w:rsidRDefault="004C1065" w:rsidP="00930CA9">
      <w:pPr>
        <w:widowControl/>
        <w:shd w:val="clear" w:color="auto" w:fill="FFFFFF"/>
        <w:snapToGrid w:val="0"/>
        <w:spacing w:line="560" w:lineRule="exact"/>
        <w:ind w:firstLineChars="200" w:firstLine="640"/>
        <w:jc w:val="left"/>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三、</w:t>
      </w:r>
      <w:r w:rsidRPr="0082008F">
        <w:rPr>
          <w:rFonts w:ascii="仿宋_GB2312" w:eastAsia="仿宋_GB2312" w:hAnsi="仿宋" w:cs="仿宋_GB2312" w:hint="eastAsia"/>
          <w:color w:val="000000"/>
          <w:kern w:val="0"/>
          <w:sz w:val="32"/>
          <w:szCs w:val="32"/>
        </w:rPr>
        <w:t>遵守学校学习、考试制度和获得学历学位的相应规定；</w:t>
      </w:r>
    </w:p>
    <w:p w:rsidR="004C1065" w:rsidRPr="0082008F" w:rsidRDefault="004C1065" w:rsidP="00930CA9">
      <w:pPr>
        <w:widowControl/>
        <w:shd w:val="clear" w:color="auto" w:fill="FFFFFF"/>
        <w:snapToGrid w:val="0"/>
        <w:spacing w:line="560" w:lineRule="exact"/>
        <w:ind w:firstLineChars="200" w:firstLine="640"/>
        <w:jc w:val="left"/>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四、</w:t>
      </w:r>
      <w:r w:rsidRPr="0082008F">
        <w:rPr>
          <w:rFonts w:ascii="仿宋_GB2312" w:eastAsia="仿宋_GB2312" w:hAnsi="仿宋" w:cs="仿宋_GB2312" w:hint="eastAsia"/>
          <w:color w:val="000000"/>
          <w:kern w:val="0"/>
          <w:sz w:val="32"/>
          <w:szCs w:val="32"/>
        </w:rPr>
        <w:t>按规定交纳学费及有关费用，履行获得奖励资助的相应义务；</w:t>
      </w:r>
    </w:p>
    <w:p w:rsidR="004C1065" w:rsidRPr="0082008F" w:rsidRDefault="004C1065" w:rsidP="00930CA9">
      <w:pPr>
        <w:widowControl/>
        <w:shd w:val="clear" w:color="auto" w:fill="FFFFFF"/>
        <w:snapToGrid w:val="0"/>
        <w:spacing w:line="560" w:lineRule="exact"/>
        <w:ind w:firstLineChars="200" w:firstLine="640"/>
        <w:jc w:val="left"/>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五、</w:t>
      </w:r>
      <w:r w:rsidRPr="0082008F">
        <w:rPr>
          <w:rFonts w:ascii="仿宋_GB2312" w:eastAsia="仿宋_GB2312" w:hAnsi="仿宋" w:cs="仿宋_GB2312" w:hint="eastAsia"/>
          <w:color w:val="000000"/>
          <w:kern w:val="0"/>
          <w:sz w:val="32"/>
          <w:szCs w:val="32"/>
        </w:rPr>
        <w:t>爱护并合理使用教育设备和生活设施；</w:t>
      </w:r>
    </w:p>
    <w:p w:rsidR="004C1065" w:rsidRPr="0082008F" w:rsidRDefault="004C1065" w:rsidP="00930CA9">
      <w:pPr>
        <w:widowControl/>
        <w:shd w:val="clear" w:color="auto" w:fill="FFFFFF"/>
        <w:snapToGrid w:val="0"/>
        <w:spacing w:line="560" w:lineRule="exact"/>
        <w:ind w:firstLineChars="200" w:firstLine="640"/>
        <w:jc w:val="left"/>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六、</w:t>
      </w:r>
      <w:r w:rsidRPr="0082008F">
        <w:rPr>
          <w:rFonts w:ascii="仿宋_GB2312" w:eastAsia="仿宋_GB2312" w:hAnsi="仿宋" w:cs="仿宋_GB2312" w:hint="eastAsia"/>
          <w:color w:val="000000"/>
          <w:kern w:val="0"/>
          <w:sz w:val="32"/>
          <w:szCs w:val="32"/>
        </w:rPr>
        <w:t>法律法规规定的其他义务。</w:t>
      </w:r>
    </w:p>
    <w:p w:rsidR="004C1065" w:rsidRPr="0082008F" w:rsidRDefault="004C1065" w:rsidP="00681F31">
      <w:pPr>
        <w:spacing w:line="500" w:lineRule="atLeast"/>
        <w:jc w:val="center"/>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第三章</w:t>
      </w:r>
      <w:r w:rsidRPr="0082008F">
        <w:rPr>
          <w:rFonts w:ascii="仿宋_GB2312" w:eastAsia="仿宋_GB2312" w:cs="仿宋_GB2312"/>
          <w:b/>
          <w:bCs/>
          <w:color w:val="000000"/>
          <w:kern w:val="0"/>
          <w:sz w:val="32"/>
          <w:szCs w:val="32"/>
        </w:rPr>
        <w:t xml:space="preserve">  </w:t>
      </w:r>
      <w:r w:rsidRPr="0082008F">
        <w:rPr>
          <w:rFonts w:ascii="仿宋_GB2312" w:eastAsia="仿宋_GB2312" w:hAnsi="宋体" w:cs="仿宋_GB2312" w:hint="eastAsia"/>
          <w:b/>
          <w:bCs/>
          <w:color w:val="000000"/>
          <w:kern w:val="0"/>
          <w:sz w:val="32"/>
          <w:szCs w:val="32"/>
        </w:rPr>
        <w:t>学籍管理</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第七条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新生应凭国科大核发的录取通知书及其他有关证件：</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按照录取通知书规定的要求和日期，到指定地点报到入学；</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因故不能按时报到者，须事先以书面形式向国科大或所在研究所请假；</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三、</w:t>
      </w:r>
      <w:r w:rsidRPr="0082008F">
        <w:rPr>
          <w:rFonts w:ascii="仿宋_GB2312" w:eastAsia="仿宋_GB2312" w:hAnsi="宋体" w:cs="仿宋_GB2312" w:hint="eastAsia"/>
          <w:color w:val="000000"/>
          <w:kern w:val="0"/>
          <w:sz w:val="32"/>
          <w:szCs w:val="32"/>
        </w:rPr>
        <w:t>未请假、请假未获批准或者请假逾期不报到者，除因不可抗力等正当事由以外，视为放弃入学资格。</w:t>
      </w:r>
    </w:p>
    <w:p w:rsidR="004C1065" w:rsidRPr="0082008F" w:rsidRDefault="004C1065" w:rsidP="003C61FD">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第八条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b/>
          <w:bCs/>
          <w:color w:val="000000"/>
          <w:kern w:val="0"/>
          <w:sz w:val="32"/>
          <w:szCs w:val="32"/>
        </w:rPr>
        <w:t xml:space="preserve"> </w:t>
      </w:r>
      <w:r w:rsidRPr="0082008F">
        <w:rPr>
          <w:rFonts w:ascii="仿宋_GB2312" w:eastAsia="仿宋_GB2312" w:hAnsi="宋体" w:cs="仿宋_GB2312" w:hint="eastAsia"/>
          <w:color w:val="000000"/>
          <w:kern w:val="0"/>
          <w:sz w:val="32"/>
          <w:szCs w:val="32"/>
        </w:rPr>
        <w:t>新生报到后，所在研究所应在三个月内，按照相关规定，对新生身份信息、最后学历学位证书、身体情况等方面进行全面复查：</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复查合格的，准予注册，取得学籍；</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复查不合格的，视具体情况分别予以处理；</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三、</w:t>
      </w:r>
      <w:r w:rsidRPr="0082008F">
        <w:rPr>
          <w:rFonts w:ascii="仿宋_GB2312" w:eastAsia="仿宋_GB2312" w:hAnsi="宋体" w:cs="仿宋_GB2312" w:hint="eastAsia"/>
          <w:color w:val="000000"/>
          <w:kern w:val="0"/>
          <w:sz w:val="32"/>
          <w:szCs w:val="32"/>
        </w:rPr>
        <w:t>凡弄虚作假、徇私舞弊取得学籍的，一经查实，报经国科大批准，取消其学籍。</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第九条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新生在体检复查中发现患有疾病不能坚持学习的：</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经二级甲等以上医院证明</w:t>
      </w:r>
      <w:r w:rsidRPr="0082008F">
        <w:rPr>
          <w:rFonts w:ascii="仿宋_GB2312" w:eastAsia="仿宋_GB2312" w:cs="仿宋_GB2312"/>
          <w:color w:val="000000"/>
          <w:kern w:val="0"/>
          <w:sz w:val="32"/>
          <w:szCs w:val="32"/>
        </w:rPr>
        <w:t>,</w:t>
      </w:r>
      <w:r w:rsidRPr="0082008F">
        <w:rPr>
          <w:rFonts w:ascii="仿宋_GB2312" w:eastAsia="仿宋_GB2312" w:hAnsi="宋体" w:cs="仿宋_GB2312" w:hint="eastAsia"/>
          <w:color w:val="000000"/>
          <w:kern w:val="0"/>
          <w:sz w:val="32"/>
          <w:szCs w:val="32"/>
        </w:rPr>
        <w:t>在短期内可治愈的，由本人申请，经所在研究所批准和国科大备案后保留入学资格一年，保留入学资格的，不具有学籍；</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在保留入学资格期内经治疗康复，须持二级甲等以上医院的健康证明，在规定时间，提出入学申请，经核实并在指定医院复查合格，确认能够坚持学习的，方可办理入学手续。</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第十条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新生有下列情况之一的，经所在研究所提出</w:t>
      </w:r>
      <w:r w:rsidRPr="0082008F">
        <w:rPr>
          <w:rFonts w:ascii="仿宋_GB2312" w:eastAsia="仿宋_GB2312" w:cs="仿宋_GB2312"/>
          <w:color w:val="000000"/>
          <w:kern w:val="0"/>
          <w:sz w:val="32"/>
          <w:szCs w:val="32"/>
        </w:rPr>
        <w:t>,</w:t>
      </w:r>
      <w:r w:rsidRPr="0082008F">
        <w:rPr>
          <w:rFonts w:ascii="仿宋_GB2312" w:eastAsia="仿宋_GB2312" w:hAnsi="宋体" w:cs="仿宋_GB2312" w:hint="eastAsia"/>
          <w:color w:val="000000"/>
          <w:kern w:val="0"/>
          <w:sz w:val="32"/>
          <w:szCs w:val="32"/>
        </w:rPr>
        <w:t>国科大批准，取消入学资格：</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无故逾期</w:t>
      </w:r>
      <w:r w:rsidRPr="0082008F">
        <w:rPr>
          <w:rFonts w:ascii="仿宋_GB2312" w:eastAsia="仿宋_GB2312" w:cs="仿宋_GB2312"/>
          <w:color w:val="000000"/>
          <w:kern w:val="0"/>
          <w:sz w:val="32"/>
          <w:szCs w:val="32"/>
        </w:rPr>
        <w:t>10</w:t>
      </w:r>
      <w:r w:rsidRPr="0082008F">
        <w:rPr>
          <w:rFonts w:ascii="仿宋_GB2312" w:eastAsia="仿宋_GB2312" w:hAnsi="宋体" w:cs="仿宋_GB2312" w:hint="eastAsia"/>
          <w:color w:val="000000"/>
          <w:kern w:val="0"/>
          <w:sz w:val="32"/>
          <w:szCs w:val="32"/>
        </w:rPr>
        <w:t>个工作日不报到的；</w:t>
      </w:r>
      <w:r w:rsidRPr="0082008F">
        <w:rPr>
          <w:rFonts w:ascii="仿宋_GB2312" w:eastAsia="仿宋_GB2312" w:cs="仿宋_GB2312"/>
          <w:color w:val="000000"/>
          <w:kern w:val="0"/>
          <w:sz w:val="32"/>
          <w:szCs w:val="32"/>
        </w:rPr>
        <w:t xml:space="preserve"> </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事假超过一个月不报到或病假一个月期满而不申请保留入学资格的；</w:t>
      </w:r>
      <w:r w:rsidRPr="0082008F">
        <w:rPr>
          <w:rFonts w:ascii="仿宋_GB2312" w:eastAsia="仿宋_GB2312" w:cs="仿宋_GB2312"/>
          <w:color w:val="000000"/>
          <w:kern w:val="0"/>
          <w:sz w:val="32"/>
          <w:szCs w:val="32"/>
        </w:rPr>
        <w:t xml:space="preserve"> </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三、</w:t>
      </w:r>
      <w:r w:rsidRPr="0082008F">
        <w:rPr>
          <w:rFonts w:ascii="仿宋_GB2312" w:eastAsia="仿宋_GB2312" w:hAnsi="宋体" w:cs="仿宋_GB2312" w:hint="eastAsia"/>
          <w:color w:val="000000"/>
          <w:kern w:val="0"/>
          <w:sz w:val="32"/>
          <w:szCs w:val="32"/>
        </w:rPr>
        <w:t>入学健康复查不符合招生体检标准的；</w:t>
      </w:r>
      <w:r w:rsidRPr="0082008F">
        <w:rPr>
          <w:rFonts w:ascii="仿宋_GB2312" w:eastAsia="仿宋_GB2312" w:cs="仿宋_GB2312"/>
          <w:color w:val="000000"/>
          <w:kern w:val="0"/>
          <w:sz w:val="32"/>
          <w:szCs w:val="32"/>
        </w:rPr>
        <w:t xml:space="preserve"> </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四、</w:t>
      </w:r>
      <w:r w:rsidRPr="0082008F">
        <w:rPr>
          <w:rFonts w:ascii="仿宋_GB2312" w:eastAsia="仿宋_GB2312" w:hAnsi="宋体" w:cs="仿宋_GB2312" w:hint="eastAsia"/>
          <w:color w:val="000000"/>
          <w:kern w:val="0"/>
          <w:sz w:val="32"/>
          <w:szCs w:val="32"/>
        </w:rPr>
        <w:t>在报考过程中有徇私舞弊行为的，情节恶劣的；</w:t>
      </w:r>
      <w:r w:rsidRPr="0082008F">
        <w:rPr>
          <w:rFonts w:ascii="仿宋_GB2312" w:eastAsia="仿宋_GB2312" w:cs="仿宋_GB2312"/>
          <w:color w:val="000000"/>
          <w:kern w:val="0"/>
          <w:sz w:val="32"/>
          <w:szCs w:val="32"/>
        </w:rPr>
        <w:t xml:space="preserve"> </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五、</w:t>
      </w:r>
      <w:r w:rsidRPr="0082008F">
        <w:rPr>
          <w:rFonts w:ascii="仿宋_GB2312" w:eastAsia="仿宋_GB2312" w:hAnsi="宋体" w:cs="仿宋_GB2312" w:hint="eastAsia"/>
          <w:color w:val="000000"/>
          <w:kern w:val="0"/>
          <w:sz w:val="32"/>
          <w:szCs w:val="32"/>
        </w:rPr>
        <w:t>保留入学资格期满的新生未按规定申请入学，或虽申请入学但经复查仍不合格的；</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六、</w:t>
      </w:r>
      <w:r w:rsidRPr="0082008F">
        <w:rPr>
          <w:rFonts w:ascii="仿宋_GB2312" w:eastAsia="仿宋_GB2312" w:hAnsi="宋体" w:cs="仿宋_GB2312" w:hint="eastAsia"/>
          <w:color w:val="000000"/>
          <w:kern w:val="0"/>
          <w:sz w:val="32"/>
          <w:szCs w:val="32"/>
        </w:rPr>
        <w:t>无正当事由不按规定缴纳学费和住宿费的。</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第十一条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学生应按国科大和研究所的规定按学期办理注册手续。不能如期注册的，应当申请暂缓注册。有下列情形之一的，不予注册：</w:t>
      </w:r>
    </w:p>
    <w:p w:rsidR="004C1065" w:rsidRPr="0082008F" w:rsidRDefault="004C1065" w:rsidP="00681F31">
      <w:pPr>
        <w:spacing w:line="500" w:lineRule="atLeast"/>
        <w:ind w:firstLine="643"/>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不能如期注册，不履行暂缓注册手续的；</w:t>
      </w:r>
    </w:p>
    <w:p w:rsidR="004C1065" w:rsidRPr="0082008F" w:rsidRDefault="004C1065" w:rsidP="00681F31">
      <w:pPr>
        <w:spacing w:line="500" w:lineRule="atLeast"/>
        <w:ind w:firstLine="643"/>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无正当事由不按规定缴纳学费和住宿费的；</w:t>
      </w:r>
    </w:p>
    <w:p w:rsidR="004C1065" w:rsidRPr="0082008F" w:rsidRDefault="004C1065" w:rsidP="00681F31">
      <w:pPr>
        <w:spacing w:line="500" w:lineRule="atLeast"/>
        <w:ind w:firstLine="643"/>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三、</w:t>
      </w:r>
      <w:r w:rsidRPr="0082008F">
        <w:rPr>
          <w:rFonts w:ascii="仿宋_GB2312" w:eastAsia="仿宋_GB2312" w:hAnsi="宋体" w:cs="仿宋_GB2312" w:hint="eastAsia"/>
          <w:color w:val="000000"/>
          <w:kern w:val="0"/>
          <w:sz w:val="32"/>
          <w:szCs w:val="32"/>
        </w:rPr>
        <w:t>经批准休学不按期履行复学手续的；</w:t>
      </w:r>
    </w:p>
    <w:p w:rsidR="004C1065" w:rsidRPr="0082008F" w:rsidRDefault="004C1065" w:rsidP="00681F31">
      <w:pPr>
        <w:spacing w:line="500" w:lineRule="atLeast"/>
        <w:ind w:firstLine="643"/>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四、</w:t>
      </w:r>
      <w:r w:rsidRPr="0082008F">
        <w:rPr>
          <w:rFonts w:ascii="仿宋_GB2312" w:eastAsia="仿宋_GB2312" w:hAnsi="宋体" w:cs="仿宋_GB2312" w:hint="eastAsia"/>
          <w:color w:val="000000"/>
          <w:kern w:val="0"/>
          <w:sz w:val="32"/>
          <w:szCs w:val="32"/>
        </w:rPr>
        <w:t>超过规定的最长修读年限（含休学）未完成学业的。</w:t>
      </w:r>
    </w:p>
    <w:p w:rsidR="004C1065" w:rsidRPr="0082008F" w:rsidRDefault="004C1065" w:rsidP="00930CA9">
      <w:pPr>
        <w:spacing w:line="500" w:lineRule="atLeast"/>
        <w:ind w:firstLineChars="200"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第十二条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学生应当参加培养计划规定的课程和各种教育必修环节</w:t>
      </w:r>
      <w:r w:rsidRPr="0082008F">
        <w:rPr>
          <w:rFonts w:ascii="仿宋_GB2312" w:eastAsia="仿宋_GB2312" w:cs="仿宋_GB2312"/>
          <w:color w:val="000000"/>
          <w:kern w:val="0"/>
          <w:sz w:val="32"/>
          <w:szCs w:val="32"/>
        </w:rPr>
        <w:t>(</w:t>
      </w:r>
      <w:r w:rsidRPr="0082008F">
        <w:rPr>
          <w:rFonts w:ascii="仿宋_GB2312" w:eastAsia="仿宋_GB2312" w:hAnsi="宋体" w:cs="仿宋_GB2312" w:hint="eastAsia"/>
          <w:color w:val="000000"/>
          <w:kern w:val="0"/>
          <w:sz w:val="32"/>
          <w:szCs w:val="32"/>
        </w:rPr>
        <w:t>以下统称课程</w:t>
      </w:r>
      <w:r w:rsidRPr="0082008F">
        <w:rPr>
          <w:rFonts w:ascii="仿宋_GB2312" w:eastAsia="仿宋_GB2312" w:cs="仿宋_GB2312"/>
          <w:color w:val="000000"/>
          <w:kern w:val="0"/>
          <w:sz w:val="32"/>
          <w:szCs w:val="32"/>
        </w:rPr>
        <w:t>)</w:t>
      </w:r>
      <w:r w:rsidRPr="0082008F">
        <w:rPr>
          <w:rFonts w:ascii="仿宋_GB2312" w:eastAsia="仿宋_GB2312" w:hAnsi="宋体" w:cs="仿宋_GB2312" w:hint="eastAsia"/>
          <w:color w:val="000000"/>
          <w:kern w:val="0"/>
          <w:sz w:val="32"/>
          <w:szCs w:val="32"/>
        </w:rPr>
        <w:t>的考核；考核分为考试和考查两种，成绩记入本人成绩单，并归入本人档案：</w:t>
      </w:r>
    </w:p>
    <w:p w:rsidR="004C1065" w:rsidRPr="0082008F" w:rsidRDefault="004C1065" w:rsidP="00930CA9">
      <w:pPr>
        <w:spacing w:line="500" w:lineRule="atLeast"/>
        <w:ind w:firstLineChars="200"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考核和成绩评定方式，以及考核不合格的课程是否重修或者补考，按国科大有关规定办理；</w:t>
      </w:r>
    </w:p>
    <w:p w:rsidR="004C1065" w:rsidRPr="0082008F" w:rsidRDefault="004C1065" w:rsidP="00681F31">
      <w:pPr>
        <w:spacing w:line="500" w:lineRule="atLeast"/>
        <w:rPr>
          <w:rFonts w:ascii="仿宋_GB2312" w:eastAsia="仿宋_GB2312" w:hAnsi="宋体"/>
          <w:color w:val="000000"/>
          <w:kern w:val="0"/>
          <w:sz w:val="32"/>
          <w:szCs w:val="32"/>
        </w:rPr>
      </w:pPr>
      <w:r w:rsidRPr="0082008F">
        <w:rPr>
          <w:rFonts w:ascii="仿宋_GB2312" w:eastAsia="仿宋_GB2312" w:hAnsi="宋体" w:cs="仿宋_GB2312" w:hint="eastAsia"/>
          <w:color w:val="000000"/>
          <w:kern w:val="0"/>
          <w:sz w:val="32"/>
          <w:szCs w:val="32"/>
        </w:rPr>
        <w:t xml:space="preserve">　　</w:t>
      </w:r>
      <w:r>
        <w:rPr>
          <w:rFonts w:ascii="仿宋_GB2312" w:eastAsia="仿宋_GB2312"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学生思想品德的考核、鉴定，以《高等学校学生行为准则》为主要依据，采取个人小结，师生民主评议等形式进行；</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三、</w:t>
      </w:r>
      <w:r w:rsidRPr="0082008F">
        <w:rPr>
          <w:rFonts w:ascii="仿宋_GB2312" w:eastAsia="仿宋_GB2312" w:hAnsi="宋体" w:cs="仿宋_GB2312" w:hint="eastAsia"/>
          <w:color w:val="000000"/>
          <w:kern w:val="0"/>
          <w:sz w:val="32"/>
          <w:szCs w:val="32"/>
        </w:rPr>
        <w:t>学生可以根据国科大或所在研究所与其他设立研究生院的高等学校之间的校际间协议跨校修读课程，在他校修读的课程成绩及学分经国科大审核后予以承认；</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四、</w:t>
      </w:r>
      <w:r w:rsidRPr="0082008F">
        <w:rPr>
          <w:rFonts w:ascii="仿宋_GB2312" w:eastAsia="仿宋_GB2312" w:hAnsi="宋体" w:cs="仿宋_GB2312" w:hint="eastAsia"/>
          <w:color w:val="000000"/>
          <w:kern w:val="0"/>
          <w:sz w:val="32"/>
          <w:szCs w:val="32"/>
        </w:rPr>
        <w:t>学生严重违反考核纪律或者作弊的，该课程考核成绩记为零分或不通过，并视其违纪或者作弊情节，给予批评教育和相应的纪律处分；</w:t>
      </w:r>
    </w:p>
    <w:p w:rsidR="004C1065" w:rsidRPr="0082008F" w:rsidRDefault="004C1065" w:rsidP="0070137B">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五、</w:t>
      </w:r>
      <w:r w:rsidRPr="0082008F">
        <w:rPr>
          <w:rFonts w:ascii="仿宋_GB2312" w:eastAsia="仿宋_GB2312" w:hAnsi="宋体" w:cs="仿宋_GB2312" w:hint="eastAsia"/>
          <w:color w:val="000000"/>
          <w:kern w:val="0"/>
          <w:sz w:val="32"/>
          <w:szCs w:val="32"/>
        </w:rPr>
        <w:t>因严重违反考核纪律或者作弊给予留校察看及以下处分的，经教育表现较好，在毕业前对该课程可以给予补考或者重修机会。</w:t>
      </w:r>
    </w:p>
    <w:p w:rsidR="004C1065" w:rsidRPr="0082008F" w:rsidRDefault="004C1065" w:rsidP="0070137B">
      <w:pPr>
        <w:spacing w:line="500" w:lineRule="atLeast"/>
        <w:ind w:firstLine="640"/>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第十三条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学生不能按时参加培养计划规定的活动，应当事先请假并获得批准。未经批准而缺席的，国科大或所在研究所视情节给予批评教育或纪律处分，直至退学处理。</w:t>
      </w:r>
    </w:p>
    <w:p w:rsidR="004C1065" w:rsidRPr="0082008F" w:rsidRDefault="004C1065" w:rsidP="00681F31">
      <w:pPr>
        <w:spacing w:line="500" w:lineRule="atLeast"/>
        <w:ind w:firstLine="630"/>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第十四条</w:t>
      </w:r>
      <w:r w:rsidRPr="0082008F">
        <w:rPr>
          <w:rFonts w:ascii="仿宋_GB2312" w:eastAsia="仿宋_GB2312" w:cs="仿宋_GB2312"/>
          <w:b/>
          <w:bCs/>
          <w:color w:val="000000"/>
          <w:kern w:val="0"/>
          <w:sz w:val="32"/>
          <w:szCs w:val="32"/>
        </w:rPr>
        <w:t xml:space="preserve">  </w:t>
      </w:r>
      <w:r w:rsidRPr="0082008F">
        <w:rPr>
          <w:rFonts w:ascii="仿宋_GB2312" w:eastAsia="仿宋_GB2312" w:hAnsi="宋体" w:cs="仿宋_GB2312" w:hint="eastAsia"/>
          <w:color w:val="000000"/>
          <w:kern w:val="0"/>
          <w:sz w:val="32"/>
          <w:szCs w:val="32"/>
        </w:rPr>
        <w:t>研究生在学期间无特殊理由，一般应当在所在研究所及录取学科专业完成学业。研究生所在研究所根据发展需求，或遇有指导教师调动等特殊情况</w:t>
      </w:r>
      <w:r w:rsidRPr="0082008F">
        <w:rPr>
          <w:rFonts w:ascii="仿宋_GB2312" w:eastAsia="仿宋_GB2312" w:cs="仿宋_GB2312" w:hint="eastAsia"/>
          <w:color w:val="000000"/>
          <w:kern w:val="0"/>
          <w:sz w:val="32"/>
          <w:szCs w:val="32"/>
        </w:rPr>
        <w:t>，</w:t>
      </w:r>
      <w:r w:rsidRPr="0082008F">
        <w:rPr>
          <w:rFonts w:ascii="仿宋_GB2312" w:eastAsia="仿宋_GB2312" w:hAnsi="宋体" w:cs="仿宋_GB2312" w:hint="eastAsia"/>
          <w:color w:val="000000"/>
          <w:kern w:val="0"/>
          <w:sz w:val="32"/>
          <w:szCs w:val="32"/>
        </w:rPr>
        <w:t>研究生可申请调整攻读专业。</w:t>
      </w:r>
    </w:p>
    <w:p w:rsidR="004C1065" w:rsidRPr="0082008F" w:rsidRDefault="004C1065" w:rsidP="00681F31">
      <w:pPr>
        <w:spacing w:line="500" w:lineRule="atLeast"/>
        <w:ind w:firstLine="630"/>
        <w:rPr>
          <w:rFonts w:ascii="仿宋_GB2312" w:eastAsia="仿宋_GB2312" w:hAnsi="宋体"/>
          <w:color w:val="000000"/>
          <w:kern w:val="0"/>
          <w:sz w:val="32"/>
          <w:szCs w:val="32"/>
        </w:rPr>
      </w:pPr>
      <w:r w:rsidRPr="0082008F">
        <w:rPr>
          <w:rFonts w:ascii="仿宋_GB2312" w:eastAsia="仿宋_GB2312" w:hAnsi="宋体" w:cs="仿宋_GB2312" w:hint="eastAsia"/>
          <w:color w:val="000000"/>
          <w:kern w:val="0"/>
          <w:sz w:val="32"/>
          <w:szCs w:val="32"/>
        </w:rPr>
        <w:t>研究生攻读专业的调整，分下列情形进行：</w:t>
      </w:r>
    </w:p>
    <w:p w:rsidR="004C1065" w:rsidRPr="0082008F" w:rsidRDefault="004C1065" w:rsidP="00681F31">
      <w:pPr>
        <w:spacing w:line="500" w:lineRule="atLeast"/>
        <w:ind w:firstLine="63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在一级学科内调整攻读专业的，由研究所批准，报国科大备案。</w:t>
      </w:r>
    </w:p>
    <w:p w:rsidR="004C1065" w:rsidRPr="0082008F" w:rsidRDefault="004C1065" w:rsidP="00930CA9">
      <w:pPr>
        <w:ind w:firstLineChars="200" w:firstLine="640"/>
        <w:rPr>
          <w:rFonts w:ascii="仿宋" w:eastAsia="仿宋" w:hAnsi="仿宋"/>
          <w:color w:val="000000"/>
          <w:sz w:val="28"/>
          <w:szCs w:val="28"/>
        </w:rPr>
      </w:pPr>
      <w:r>
        <w:rPr>
          <w:rFonts w:ascii="仿宋_GB2312" w:eastAsia="仿宋_GB2312" w:hAnsi="宋体"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跨一级学科调整攻读专业的，在申请调整攻读专业前应按照拟调整学科专业培养方案和导师要求修订研究生个人培养计划</w:t>
      </w:r>
      <w:r w:rsidRPr="0082008F">
        <w:rPr>
          <w:rFonts w:ascii="仿宋" w:eastAsia="仿宋" w:hAnsi="仿宋" w:cs="仿宋" w:hint="eastAsia"/>
          <w:color w:val="000000"/>
          <w:sz w:val="28"/>
          <w:szCs w:val="28"/>
        </w:rPr>
        <w:t>。</w:t>
      </w:r>
      <w:r w:rsidRPr="0082008F">
        <w:rPr>
          <w:rFonts w:ascii="仿宋_GB2312" w:eastAsia="仿宋_GB2312" w:hAnsi="宋体" w:cs="仿宋_GB2312" w:hint="eastAsia"/>
          <w:color w:val="000000"/>
          <w:kern w:val="0"/>
          <w:sz w:val="32"/>
          <w:szCs w:val="32"/>
        </w:rPr>
        <w:t>由研究所初审，报国科大审批。</w:t>
      </w:r>
    </w:p>
    <w:p w:rsidR="004C1065" w:rsidRPr="0082008F" w:rsidRDefault="004C1065" w:rsidP="00681F31">
      <w:pPr>
        <w:spacing w:line="500" w:lineRule="atLeast"/>
        <w:ind w:firstLine="63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三、</w:t>
      </w:r>
      <w:r w:rsidRPr="0082008F">
        <w:rPr>
          <w:rFonts w:ascii="仿宋_GB2312" w:eastAsia="仿宋_GB2312" w:hAnsi="宋体" w:cs="仿宋_GB2312" w:hint="eastAsia"/>
          <w:color w:val="000000"/>
          <w:kern w:val="0"/>
          <w:sz w:val="32"/>
          <w:szCs w:val="32"/>
        </w:rPr>
        <w:t>跨学科门类调整攻读专业的，在申请调整攻读专业前应按照拟调整学科培养方案和导师要求修订研究生个人培养计划</w:t>
      </w:r>
      <w:r w:rsidRPr="0082008F">
        <w:rPr>
          <w:rFonts w:ascii="仿宋" w:eastAsia="仿宋" w:hAnsi="仿宋" w:cs="仿宋" w:hint="eastAsia"/>
          <w:color w:val="000000"/>
          <w:sz w:val="28"/>
          <w:szCs w:val="28"/>
        </w:rPr>
        <w:t>。</w:t>
      </w:r>
      <w:r w:rsidRPr="0082008F">
        <w:rPr>
          <w:rFonts w:ascii="仿宋_GB2312" w:eastAsia="仿宋_GB2312" w:hAnsi="宋体" w:cs="仿宋_GB2312" w:hint="eastAsia"/>
          <w:color w:val="000000"/>
          <w:kern w:val="0"/>
          <w:sz w:val="32"/>
          <w:szCs w:val="32"/>
        </w:rPr>
        <w:t>研究所初审后，需经拟转入专业所在学科群学位评定委员会会议审核，报国科大审批。</w:t>
      </w:r>
    </w:p>
    <w:p w:rsidR="004C1065" w:rsidRPr="0082008F" w:rsidRDefault="004C1065" w:rsidP="00681F31">
      <w:pPr>
        <w:spacing w:line="500" w:lineRule="atLeast"/>
        <w:ind w:firstLine="630"/>
        <w:rPr>
          <w:rFonts w:ascii="仿宋_GB2312" w:eastAsia="仿宋_GB2312" w:hAnsi="宋体"/>
          <w:color w:val="000000"/>
          <w:kern w:val="0"/>
          <w:sz w:val="32"/>
          <w:szCs w:val="32"/>
        </w:rPr>
      </w:pPr>
      <w:r w:rsidRPr="0082008F">
        <w:rPr>
          <w:rFonts w:ascii="仿宋_GB2312" w:eastAsia="仿宋_GB2312" w:hAnsi="宋体" w:cs="仿宋_GB2312" w:hint="eastAsia"/>
          <w:color w:val="000000"/>
          <w:kern w:val="0"/>
          <w:sz w:val="32"/>
          <w:szCs w:val="32"/>
        </w:rPr>
        <w:t>本科生主修专业选择及辅修双专业</w:t>
      </w:r>
      <w:r w:rsidRPr="0082008F">
        <w:rPr>
          <w:rFonts w:ascii="仿宋_GB2312" w:eastAsia="仿宋_GB2312" w:hAnsi="宋体" w:cs="仿宋_GB2312"/>
          <w:color w:val="000000"/>
          <w:kern w:val="0"/>
          <w:sz w:val="32"/>
          <w:szCs w:val="32"/>
        </w:rPr>
        <w:t>/</w:t>
      </w:r>
      <w:r w:rsidRPr="0082008F">
        <w:rPr>
          <w:rFonts w:ascii="仿宋_GB2312" w:eastAsia="仿宋_GB2312" w:hAnsi="宋体" w:cs="仿宋_GB2312" w:hint="eastAsia"/>
          <w:color w:val="000000"/>
          <w:kern w:val="0"/>
          <w:sz w:val="32"/>
          <w:szCs w:val="32"/>
        </w:rPr>
        <w:t>双学位实施办法另行规定。</w:t>
      </w:r>
    </w:p>
    <w:p w:rsidR="004C1065" w:rsidRPr="0082008F" w:rsidRDefault="004C1065" w:rsidP="00930CA9">
      <w:pPr>
        <w:ind w:firstLineChars="200" w:firstLine="643"/>
        <w:rPr>
          <w:rFonts w:ascii="仿宋_GB2312" w:eastAsia="仿宋_GB2312" w:hAnsi="宋体" w:cs="仿宋_GB2312"/>
          <w:color w:val="000000"/>
          <w:kern w:val="0"/>
          <w:sz w:val="32"/>
          <w:szCs w:val="32"/>
        </w:rPr>
      </w:pPr>
      <w:r w:rsidRPr="0082008F">
        <w:rPr>
          <w:rFonts w:ascii="仿宋_GB2312" w:eastAsia="仿宋_GB2312" w:hAnsi="宋体" w:cs="仿宋_GB2312" w:hint="eastAsia"/>
          <w:b/>
          <w:bCs/>
          <w:color w:val="000000"/>
          <w:kern w:val="0"/>
          <w:sz w:val="32"/>
          <w:szCs w:val="32"/>
        </w:rPr>
        <w:t>第十五条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hAnsi="宋体" w:cs="仿宋_GB2312" w:hint="eastAsia"/>
          <w:color w:val="000000"/>
          <w:kern w:val="0"/>
          <w:sz w:val="32"/>
          <w:szCs w:val="32"/>
        </w:rPr>
        <w:t>有下列情形之一的，不得申请调整专业</w:t>
      </w:r>
      <w:r w:rsidRPr="0082008F">
        <w:rPr>
          <w:rFonts w:ascii="仿宋_GB2312" w:eastAsia="仿宋_GB2312" w:hAnsi="宋体" w:cs="仿宋_GB2312"/>
          <w:color w:val="000000"/>
          <w:kern w:val="0"/>
          <w:sz w:val="32"/>
          <w:szCs w:val="32"/>
        </w:rPr>
        <w:t>:</w:t>
      </w:r>
    </w:p>
    <w:p w:rsidR="004C1065" w:rsidRPr="0082008F" w:rsidRDefault="004C1065" w:rsidP="00930CA9">
      <w:pPr>
        <w:ind w:firstLineChars="200"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毕业注册前六个月内提出申请的；</w:t>
      </w:r>
    </w:p>
    <w:p w:rsidR="004C1065" w:rsidRPr="0082008F" w:rsidRDefault="004C1065" w:rsidP="00930CA9">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二、</w:t>
      </w:r>
      <w:r w:rsidRPr="0082008F">
        <w:rPr>
          <w:rFonts w:ascii="仿宋" w:eastAsia="仿宋" w:hAnsi="仿宋" w:cs="仿宋"/>
          <w:color w:val="000000"/>
        </w:rPr>
        <w:t xml:space="preserve"> </w:t>
      </w:r>
      <w:r w:rsidRPr="0082008F">
        <w:rPr>
          <w:rFonts w:ascii="仿宋_GB2312" w:eastAsia="仿宋_GB2312" w:hAnsi="宋体" w:cs="仿宋_GB2312" w:hint="eastAsia"/>
          <w:color w:val="000000"/>
          <w:kern w:val="0"/>
          <w:sz w:val="32"/>
          <w:szCs w:val="32"/>
        </w:rPr>
        <w:t>专业学位专业调整为学术型学位专业的</w:t>
      </w:r>
      <w:r w:rsidRPr="0082008F">
        <w:rPr>
          <w:rFonts w:ascii="仿宋_GB2312" w:eastAsia="仿宋_GB2312" w:hAnsi="宋体" w:cs="仿宋_GB2312"/>
          <w:color w:val="000000"/>
          <w:kern w:val="0"/>
          <w:sz w:val="32"/>
          <w:szCs w:val="32"/>
        </w:rPr>
        <w:t>;</w:t>
      </w:r>
    </w:p>
    <w:p w:rsidR="004C1065" w:rsidRPr="0082008F" w:rsidRDefault="004C1065" w:rsidP="00930CA9">
      <w:pPr>
        <w:ind w:firstLineChars="200"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三、</w:t>
      </w:r>
      <w:r w:rsidRPr="0082008F">
        <w:rPr>
          <w:rFonts w:ascii="仿宋" w:eastAsia="仿宋" w:hAnsi="仿宋" w:cs="仿宋"/>
          <w:color w:val="000000"/>
        </w:rPr>
        <w:t xml:space="preserve"> </w:t>
      </w:r>
      <w:r w:rsidRPr="0082008F">
        <w:rPr>
          <w:rFonts w:ascii="仿宋_GB2312" w:eastAsia="仿宋_GB2312" w:hAnsi="宋体" w:cs="仿宋_GB2312" w:hint="eastAsia"/>
          <w:color w:val="000000"/>
          <w:kern w:val="0"/>
          <w:sz w:val="32"/>
          <w:szCs w:val="32"/>
        </w:rPr>
        <w:t>录取时确定为定向（少数民族骨干计划除外）、委托培养的；</w:t>
      </w:r>
    </w:p>
    <w:p w:rsidR="004C1065" w:rsidRPr="0082008F" w:rsidRDefault="004C1065" w:rsidP="00930CA9">
      <w:pPr>
        <w:ind w:firstLineChars="200"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四、</w:t>
      </w:r>
      <w:r w:rsidRPr="0082008F">
        <w:rPr>
          <w:rFonts w:ascii="仿宋" w:eastAsia="仿宋" w:hAnsi="仿宋" w:cs="仿宋"/>
          <w:color w:val="000000"/>
        </w:rPr>
        <w:t xml:space="preserve"> </w:t>
      </w:r>
      <w:r w:rsidRPr="0082008F">
        <w:rPr>
          <w:rFonts w:ascii="仿宋_GB2312" w:eastAsia="仿宋_GB2312" w:hAnsi="宋体" w:cs="仿宋_GB2312" w:hint="eastAsia"/>
          <w:color w:val="000000"/>
          <w:kern w:val="0"/>
          <w:sz w:val="32"/>
          <w:szCs w:val="32"/>
        </w:rPr>
        <w:t>其他无正当理由的。</w:t>
      </w:r>
    </w:p>
    <w:p w:rsidR="004C1065" w:rsidRPr="0082008F" w:rsidRDefault="004C1065" w:rsidP="00681F31">
      <w:pPr>
        <w:spacing w:line="500" w:lineRule="atLeast"/>
        <w:ind w:firstLine="630"/>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第十六条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依据研究生与指导教师之间的双向选择的原则，研究生进入学位论文研究学习阶段前，所在研究所应为研究生确定指导教师并记录在案。</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第十七条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研究生指导教师的变更，分下列情形依照所在研究所相关规定进行</w:t>
      </w:r>
      <w:r w:rsidRPr="0082008F">
        <w:rPr>
          <w:rFonts w:ascii="仿宋_GB2312" w:eastAsia="仿宋_GB2312" w:cs="仿宋_GB2312"/>
          <w:color w:val="000000"/>
          <w:kern w:val="0"/>
          <w:sz w:val="32"/>
          <w:szCs w:val="32"/>
        </w:rPr>
        <w:t xml:space="preserve">: </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研究生提出变更指导教师的，由本人提出书面申请，学生管理部门认为理由充分的，征得新指导教师同意后可予办理；</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指导教师提出解除指导关系的，学生管理部门视具体情况可允许学生重新选择指导教师；</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三、</w:t>
      </w:r>
      <w:r w:rsidRPr="0082008F">
        <w:rPr>
          <w:rFonts w:ascii="仿宋_GB2312" w:eastAsia="仿宋_GB2312" w:hAnsi="宋体" w:cs="仿宋_GB2312" w:hint="eastAsia"/>
          <w:color w:val="000000"/>
          <w:kern w:val="0"/>
          <w:sz w:val="32"/>
          <w:szCs w:val="32"/>
        </w:rPr>
        <w:t>研究所提出变更指导教师的，应征得研究生本人同意；</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四、</w:t>
      </w:r>
      <w:r w:rsidRPr="0082008F">
        <w:rPr>
          <w:rFonts w:ascii="仿宋_GB2312" w:eastAsia="仿宋_GB2312" w:hAnsi="宋体" w:cs="仿宋_GB2312" w:hint="eastAsia"/>
          <w:color w:val="000000"/>
          <w:kern w:val="0"/>
          <w:sz w:val="32"/>
          <w:szCs w:val="32"/>
        </w:rPr>
        <w:t>指导教师调动工作，研究所应以不影响相关研究生学业为原则，作出变更指导教师或作其他相应调整。</w:t>
      </w:r>
    </w:p>
    <w:p w:rsidR="004C1065" w:rsidRPr="0082008F" w:rsidRDefault="004C1065" w:rsidP="00681F31">
      <w:pPr>
        <w:spacing w:line="500" w:lineRule="atLeast"/>
        <w:ind w:firstLine="640"/>
        <w:rPr>
          <w:rFonts w:ascii="仿宋_GB2312" w:eastAsia="仿宋_GB2312" w:hAnsi="宋体"/>
          <w:color w:val="000000"/>
          <w:kern w:val="0"/>
          <w:sz w:val="32"/>
          <w:szCs w:val="32"/>
        </w:rPr>
      </w:pPr>
      <w:r w:rsidRPr="0082008F">
        <w:rPr>
          <w:rFonts w:ascii="仿宋_GB2312" w:eastAsia="仿宋_GB2312" w:hAnsi="宋体" w:cs="仿宋_GB2312" w:hint="eastAsia"/>
          <w:color w:val="000000"/>
          <w:kern w:val="0"/>
          <w:sz w:val="32"/>
          <w:szCs w:val="32"/>
        </w:rPr>
        <w:t>遇有上述情形依照相关规定，不能在所在研究所重新确定指导教师的研究生，应按退学处理。</w:t>
      </w:r>
    </w:p>
    <w:p w:rsidR="004C1065" w:rsidRPr="0082008F" w:rsidRDefault="004C1065" w:rsidP="00681F31">
      <w:pPr>
        <w:spacing w:line="500" w:lineRule="atLeast"/>
        <w:ind w:firstLine="630"/>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第十八条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研究生如确有特殊困难，无法继续在被录取研究所学习的，由转出单位与转入单位同意，报国科大确认理由正当，可以变更研究所。原则上转出单位与转入单位应在同一地区。</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第十九条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研究生如遇下列情形之一的，不得变更研究所：</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入学未满一学期的；</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由低学历层次转为高学历层次的；</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三、</w:t>
      </w:r>
      <w:r w:rsidRPr="0082008F">
        <w:rPr>
          <w:rFonts w:ascii="仿宋_GB2312" w:eastAsia="仿宋_GB2312" w:hAnsi="宋体" w:cs="仿宋_GB2312" w:hint="eastAsia"/>
          <w:color w:val="000000"/>
          <w:kern w:val="0"/>
          <w:sz w:val="32"/>
          <w:szCs w:val="32"/>
        </w:rPr>
        <w:t>招生时确定为定向、委托培养的；</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四、</w:t>
      </w:r>
      <w:r w:rsidRPr="0082008F">
        <w:rPr>
          <w:rFonts w:ascii="仿宋_GB2312" w:eastAsia="仿宋_GB2312" w:hAnsi="宋体" w:cs="仿宋_GB2312" w:hint="eastAsia"/>
          <w:color w:val="000000"/>
          <w:kern w:val="0"/>
          <w:sz w:val="32"/>
          <w:szCs w:val="32"/>
        </w:rPr>
        <w:t>应予退学的；</w:t>
      </w:r>
    </w:p>
    <w:p w:rsidR="004C1065" w:rsidRPr="0082008F" w:rsidRDefault="004C1065" w:rsidP="000564CE">
      <w:pPr>
        <w:spacing w:line="500" w:lineRule="atLeast"/>
        <w:ind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五、</w:t>
      </w:r>
      <w:r w:rsidRPr="0082008F">
        <w:rPr>
          <w:rFonts w:ascii="仿宋_GB2312" w:eastAsia="仿宋_GB2312" w:hAnsi="宋体" w:cs="仿宋_GB2312" w:hint="eastAsia"/>
          <w:color w:val="000000"/>
          <w:kern w:val="0"/>
          <w:sz w:val="32"/>
          <w:szCs w:val="32"/>
        </w:rPr>
        <w:t>毕业注册前六个月内提出申请的；</w:t>
      </w:r>
      <w:r w:rsidRPr="0082008F">
        <w:rPr>
          <w:rFonts w:ascii="仿宋_GB2312" w:eastAsia="仿宋_GB2312" w:hAnsi="宋体" w:cs="仿宋_GB2312"/>
          <w:color w:val="000000"/>
          <w:kern w:val="0"/>
          <w:sz w:val="32"/>
          <w:szCs w:val="32"/>
        </w:rPr>
        <w:t xml:space="preserve"> </w:t>
      </w:r>
    </w:p>
    <w:p w:rsidR="004C1065" w:rsidRPr="0082008F" w:rsidRDefault="004C1065" w:rsidP="00930CA9">
      <w:pPr>
        <w:spacing w:line="500" w:lineRule="atLeast"/>
        <w:ind w:firstLineChars="200"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六、</w:t>
      </w:r>
      <w:r w:rsidRPr="0082008F">
        <w:rPr>
          <w:rFonts w:ascii="仿宋_GB2312" w:eastAsia="仿宋_GB2312" w:hAnsi="宋体" w:cs="仿宋_GB2312" w:hint="eastAsia"/>
          <w:color w:val="000000"/>
          <w:kern w:val="0"/>
          <w:sz w:val="32"/>
          <w:szCs w:val="32"/>
        </w:rPr>
        <w:t>其他无正当理由的。</w:t>
      </w:r>
    </w:p>
    <w:p w:rsidR="004C1065" w:rsidRPr="0082008F" w:rsidRDefault="004C1065" w:rsidP="00B06C5B">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第二十条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学生转学</w:t>
      </w:r>
      <w:r w:rsidRPr="0082008F">
        <w:rPr>
          <w:rFonts w:ascii="仿宋_GB2312" w:eastAsia="仿宋_GB2312" w:cs="仿宋_GB2312"/>
          <w:color w:val="000000"/>
          <w:kern w:val="0"/>
          <w:sz w:val="32"/>
          <w:szCs w:val="32"/>
        </w:rPr>
        <w:t>,</w:t>
      </w:r>
      <w:r w:rsidRPr="0082008F">
        <w:rPr>
          <w:rFonts w:ascii="仿宋_GB2312" w:eastAsia="仿宋_GB2312" w:hAnsi="宋体" w:cs="仿宋_GB2312" w:hint="eastAsia"/>
          <w:color w:val="000000"/>
          <w:kern w:val="0"/>
          <w:sz w:val="32"/>
          <w:szCs w:val="32"/>
        </w:rPr>
        <w:t>按照国家有关规定办理。</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第二十一条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学生因病或其他原因无法坚持学习的，由本人申请，所在研究所审核，报国科大批准，可以休学；因特殊原因，所在研究所认为应当休学的，由研究所提出，报国科大批准，可以休学：</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休学学生离开国科大或研究所，应按规定办理离校或离所手续；</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学生休学期间，不享受国科大或研究所给予在学学生的待遇，所有相关费用由本人自理；</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三、</w:t>
      </w:r>
      <w:r w:rsidRPr="0082008F">
        <w:rPr>
          <w:rFonts w:ascii="仿宋_GB2312" w:eastAsia="仿宋_GB2312" w:hAnsi="宋体" w:cs="仿宋_GB2312" w:hint="eastAsia"/>
          <w:color w:val="000000"/>
          <w:kern w:val="0"/>
          <w:sz w:val="32"/>
          <w:szCs w:val="32"/>
        </w:rPr>
        <w:t>学生休学，一般以半年为限，研究生累计不得超过一年，本科生累计不得超过两年；</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四、</w:t>
      </w:r>
      <w:r w:rsidRPr="0082008F">
        <w:rPr>
          <w:rFonts w:ascii="仿宋_GB2312" w:eastAsia="仿宋_GB2312" w:hAnsi="宋体" w:cs="仿宋_GB2312" w:hint="eastAsia"/>
          <w:color w:val="000000"/>
          <w:kern w:val="0"/>
          <w:sz w:val="32"/>
          <w:szCs w:val="32"/>
        </w:rPr>
        <w:t>学生休学期间有违法违纪行为的，给予相应纪律处分。</w:t>
      </w:r>
    </w:p>
    <w:p w:rsidR="004C1065" w:rsidRPr="0082008F" w:rsidRDefault="004C1065" w:rsidP="00681F31">
      <w:pPr>
        <w:spacing w:line="500" w:lineRule="atLeast"/>
        <w:ind w:firstLine="640"/>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第二十二条</w:t>
      </w:r>
      <w:r w:rsidRPr="0082008F">
        <w:rPr>
          <w:rFonts w:ascii="仿宋_GB2312" w:eastAsia="仿宋_GB2312" w:hAnsi="宋体"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学生应在休学期满前</w:t>
      </w:r>
      <w:r w:rsidRPr="0082008F">
        <w:rPr>
          <w:rFonts w:ascii="仿宋_GB2312" w:eastAsia="仿宋_GB2312" w:cs="仿宋_GB2312"/>
          <w:color w:val="000000"/>
          <w:kern w:val="0"/>
          <w:sz w:val="32"/>
          <w:szCs w:val="32"/>
        </w:rPr>
        <w:t>10</w:t>
      </w:r>
      <w:r w:rsidRPr="0082008F">
        <w:rPr>
          <w:rFonts w:ascii="仿宋_GB2312" w:eastAsia="仿宋_GB2312" w:hAnsi="宋体" w:cs="仿宋_GB2312" w:hint="eastAsia"/>
          <w:color w:val="000000"/>
          <w:kern w:val="0"/>
          <w:sz w:val="32"/>
          <w:szCs w:val="32"/>
        </w:rPr>
        <w:t>个工作日内</w:t>
      </w:r>
      <w:r w:rsidRPr="0082008F">
        <w:rPr>
          <w:rFonts w:ascii="仿宋_GB2312" w:eastAsia="仿宋_GB2312" w:cs="仿宋_GB2312"/>
          <w:color w:val="000000"/>
          <w:kern w:val="0"/>
          <w:sz w:val="32"/>
          <w:szCs w:val="32"/>
        </w:rPr>
        <w:t>,</w:t>
      </w:r>
      <w:r w:rsidRPr="0082008F">
        <w:rPr>
          <w:rFonts w:ascii="仿宋_GB2312" w:eastAsia="仿宋_GB2312" w:hAnsi="宋体" w:cs="仿宋_GB2312" w:hint="eastAsia"/>
          <w:color w:val="000000"/>
          <w:kern w:val="0"/>
          <w:sz w:val="32"/>
          <w:szCs w:val="32"/>
        </w:rPr>
        <w:t>向所在研究所提出复学申请，经研究所审核和国科大批准后，准许复学。学生因病休学期满申请复学的，需经所在研究所指定二级甲等以上医院复查合格。</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第二十三条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学生应征参加中国人民解放军</w:t>
      </w:r>
      <w:r w:rsidRPr="0082008F">
        <w:rPr>
          <w:rFonts w:ascii="仿宋_GB2312" w:eastAsia="仿宋_GB2312" w:cs="仿宋_GB2312"/>
          <w:color w:val="000000"/>
          <w:kern w:val="0"/>
          <w:sz w:val="32"/>
          <w:szCs w:val="32"/>
        </w:rPr>
        <w:t>(</w:t>
      </w:r>
      <w:r w:rsidRPr="0082008F">
        <w:rPr>
          <w:rFonts w:ascii="仿宋_GB2312" w:eastAsia="仿宋_GB2312" w:hAnsi="宋体" w:cs="仿宋_GB2312" w:hint="eastAsia"/>
          <w:color w:val="000000"/>
          <w:kern w:val="0"/>
          <w:sz w:val="32"/>
          <w:szCs w:val="32"/>
        </w:rPr>
        <w:t>含中国人民武装警察部队</w:t>
      </w:r>
      <w:r w:rsidRPr="0082008F">
        <w:rPr>
          <w:rFonts w:ascii="仿宋_GB2312" w:eastAsia="仿宋_GB2312" w:cs="仿宋_GB2312"/>
          <w:color w:val="000000"/>
          <w:kern w:val="0"/>
          <w:sz w:val="32"/>
          <w:szCs w:val="32"/>
        </w:rPr>
        <w:t>)</w:t>
      </w:r>
      <w:r w:rsidRPr="0082008F">
        <w:rPr>
          <w:rFonts w:ascii="仿宋_GB2312" w:eastAsia="仿宋_GB2312" w:hAnsi="宋体" w:cs="仿宋_GB2312" w:hint="eastAsia"/>
          <w:color w:val="000000"/>
          <w:kern w:val="0"/>
          <w:sz w:val="32"/>
          <w:szCs w:val="32"/>
        </w:rPr>
        <w:t>，根据国家规定保留学籍。</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第二十四条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学生如有下列情形之一的，应予退学：</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硕士生一学期有两门学位课程考试不及格，经过重修仍有一门学位课程考试不及格的；或修读年限内累计出现三门及以上学位课不及格的；</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博士生有一门学位课程考试不及格，经过重修仍不及格的；或修读年限内累计出现两门学位课不及格的；</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三、</w:t>
      </w:r>
      <w:r w:rsidRPr="0082008F">
        <w:rPr>
          <w:rFonts w:ascii="仿宋_GB2312" w:eastAsia="仿宋_GB2312" w:hAnsi="宋体" w:cs="仿宋_GB2312" w:hint="eastAsia"/>
          <w:color w:val="000000"/>
          <w:kern w:val="0"/>
          <w:sz w:val="32"/>
          <w:szCs w:val="32"/>
        </w:rPr>
        <w:t>本科生在校期间未取得学分累计达到</w:t>
      </w:r>
      <w:r w:rsidRPr="0082008F">
        <w:rPr>
          <w:rFonts w:ascii="仿宋_GB2312" w:eastAsia="仿宋_GB2312" w:hAnsi="宋体" w:cs="仿宋_GB2312"/>
          <w:color w:val="000000"/>
          <w:kern w:val="0"/>
          <w:sz w:val="32"/>
          <w:szCs w:val="32"/>
        </w:rPr>
        <w:t>20</w:t>
      </w:r>
      <w:r w:rsidRPr="0082008F">
        <w:rPr>
          <w:rFonts w:ascii="仿宋_GB2312" w:eastAsia="仿宋_GB2312" w:hAnsi="宋体" w:cs="仿宋_GB2312" w:hint="eastAsia"/>
          <w:color w:val="000000"/>
          <w:kern w:val="0"/>
          <w:sz w:val="32"/>
          <w:szCs w:val="32"/>
        </w:rPr>
        <w:t>学分（含）以上的；</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四、</w:t>
      </w:r>
      <w:r w:rsidRPr="0082008F">
        <w:rPr>
          <w:rFonts w:ascii="仿宋_GB2312" w:eastAsia="仿宋_GB2312" w:hAnsi="宋体" w:cs="仿宋_GB2312" w:hint="eastAsia"/>
          <w:color w:val="000000"/>
          <w:kern w:val="0"/>
          <w:sz w:val="32"/>
          <w:szCs w:val="32"/>
        </w:rPr>
        <w:t>在学位论文工作中，经考核认为不宜继续培养的；</w:t>
      </w:r>
    </w:p>
    <w:p w:rsidR="004C1065" w:rsidRPr="0082008F" w:rsidRDefault="004C1065" w:rsidP="00930CA9">
      <w:pPr>
        <w:spacing w:line="500" w:lineRule="atLeast"/>
        <w:ind w:firstLineChars="200"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五、</w:t>
      </w:r>
      <w:r w:rsidRPr="0082008F">
        <w:rPr>
          <w:rFonts w:ascii="仿宋_GB2312" w:eastAsia="仿宋_GB2312" w:hAnsi="宋体" w:cs="仿宋_GB2312" w:hint="eastAsia"/>
          <w:color w:val="000000"/>
          <w:kern w:val="0"/>
          <w:sz w:val="32"/>
          <w:szCs w:val="32"/>
        </w:rPr>
        <w:t>在规定的最长修读年限（含休学）内未完成学业的；</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六、</w:t>
      </w:r>
      <w:r w:rsidRPr="0082008F">
        <w:rPr>
          <w:rFonts w:ascii="仿宋_GB2312" w:eastAsia="仿宋_GB2312" w:hAnsi="宋体" w:cs="仿宋_GB2312" w:hint="eastAsia"/>
          <w:color w:val="000000"/>
          <w:kern w:val="0"/>
          <w:sz w:val="32"/>
          <w:szCs w:val="32"/>
        </w:rPr>
        <w:t>休学期满，在规定期限内未提出复学申请或者申请复学经复查不合格的；</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七、</w:t>
      </w:r>
      <w:r w:rsidRPr="0082008F">
        <w:rPr>
          <w:rFonts w:ascii="仿宋_GB2312" w:eastAsia="仿宋_GB2312" w:hAnsi="宋体" w:cs="仿宋_GB2312" w:hint="eastAsia"/>
          <w:color w:val="000000"/>
          <w:kern w:val="0"/>
          <w:sz w:val="32"/>
          <w:szCs w:val="32"/>
        </w:rPr>
        <w:t>经国科大或所在研究所指定的二级甲等以上医院诊断，患有疾病或者意外伤残无法继续在校学习的；</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八、</w:t>
      </w:r>
      <w:r w:rsidRPr="0082008F">
        <w:rPr>
          <w:rFonts w:ascii="仿宋_GB2312" w:eastAsia="仿宋_GB2312" w:hAnsi="宋体" w:cs="仿宋_GB2312" w:hint="eastAsia"/>
          <w:color w:val="000000"/>
          <w:kern w:val="0"/>
          <w:sz w:val="32"/>
          <w:szCs w:val="32"/>
        </w:rPr>
        <w:t>未请假或请假未经批准离开国科大或研究所连续</w:t>
      </w:r>
      <w:r w:rsidRPr="0082008F">
        <w:rPr>
          <w:rFonts w:ascii="仿宋_GB2312" w:eastAsia="仿宋_GB2312" w:cs="仿宋_GB2312"/>
          <w:color w:val="000000"/>
          <w:kern w:val="0"/>
          <w:sz w:val="32"/>
          <w:szCs w:val="32"/>
        </w:rPr>
        <w:t>10</w:t>
      </w:r>
      <w:r w:rsidRPr="0082008F">
        <w:rPr>
          <w:rFonts w:ascii="仿宋_GB2312" w:eastAsia="仿宋_GB2312" w:hAnsi="宋体" w:cs="仿宋_GB2312" w:hint="eastAsia"/>
          <w:color w:val="000000"/>
          <w:kern w:val="0"/>
          <w:sz w:val="32"/>
          <w:szCs w:val="32"/>
        </w:rPr>
        <w:t>个工作日，未参加规定的教学科研活动的；</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九、</w:t>
      </w:r>
      <w:r w:rsidRPr="0082008F">
        <w:rPr>
          <w:rFonts w:ascii="仿宋_GB2312" w:eastAsia="仿宋_GB2312" w:hAnsi="宋体" w:cs="仿宋_GB2312" w:hint="eastAsia"/>
          <w:color w:val="000000"/>
          <w:kern w:val="0"/>
          <w:sz w:val="32"/>
          <w:szCs w:val="32"/>
        </w:rPr>
        <w:t>超过规定期限未注册而又无正当事由的；</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十、</w:t>
      </w:r>
      <w:r w:rsidRPr="0082008F">
        <w:rPr>
          <w:rFonts w:ascii="仿宋_GB2312" w:eastAsia="仿宋_GB2312" w:hAnsi="宋体" w:cs="仿宋_GB2312" w:hint="eastAsia"/>
          <w:color w:val="000000"/>
          <w:kern w:val="0"/>
          <w:sz w:val="32"/>
          <w:szCs w:val="32"/>
        </w:rPr>
        <w:t>本人申请退学的。</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第二十五条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对学生的退学处理，由学生处或所在研究所提出，国科大校长办公会议研究决定：</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对退学的学生，由国科大出具退学决定并送交本人；</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退学的研究生按已有毕业学历和就业政策可以就业的，可办理相关手续，在规定期限内没有聘用单位的，档案、户口退回其家庭户籍所在地；</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三、</w:t>
      </w:r>
      <w:r w:rsidRPr="0082008F">
        <w:rPr>
          <w:rFonts w:ascii="仿宋_GB2312" w:eastAsia="仿宋_GB2312" w:hAnsi="宋体" w:cs="仿宋_GB2312" w:hint="eastAsia"/>
          <w:color w:val="000000"/>
          <w:kern w:val="0"/>
          <w:sz w:val="32"/>
          <w:szCs w:val="32"/>
        </w:rPr>
        <w:t>退学的本科生，档案、户口退回其家庭户籍所在地；</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四、</w:t>
      </w:r>
      <w:r w:rsidRPr="0082008F">
        <w:rPr>
          <w:rFonts w:ascii="仿宋_GB2312" w:eastAsia="仿宋_GB2312" w:hAnsi="宋体" w:cs="仿宋_GB2312" w:hint="eastAsia"/>
          <w:color w:val="000000"/>
          <w:kern w:val="0"/>
          <w:sz w:val="32"/>
          <w:szCs w:val="32"/>
        </w:rPr>
        <w:t>退学学生应在两周内办理离校或离所手续。</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第二十六条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实行基本学制基础上的弹性学制，依照所在研究所相关规定，可分为：</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博士生基本学制一般为</w:t>
      </w:r>
      <w:r w:rsidRPr="0082008F">
        <w:rPr>
          <w:rFonts w:ascii="仿宋_GB2312" w:eastAsia="仿宋_GB2312" w:cs="仿宋_GB2312"/>
          <w:color w:val="000000"/>
          <w:kern w:val="0"/>
          <w:sz w:val="32"/>
          <w:szCs w:val="32"/>
        </w:rPr>
        <w:t>3</w:t>
      </w:r>
      <w:r w:rsidRPr="0082008F">
        <w:rPr>
          <w:rFonts w:ascii="仿宋_GB2312" w:eastAsia="仿宋_GB2312" w:hAnsi="宋体" w:cs="仿宋_GB2312" w:hint="eastAsia"/>
          <w:color w:val="000000"/>
          <w:kern w:val="0"/>
          <w:sz w:val="32"/>
          <w:szCs w:val="32"/>
        </w:rPr>
        <w:t>年，最长修读年限（含休学）不得超过</w:t>
      </w:r>
      <w:r w:rsidRPr="0082008F">
        <w:rPr>
          <w:rFonts w:ascii="仿宋_GB2312" w:eastAsia="仿宋_GB2312" w:cs="仿宋_GB2312"/>
          <w:color w:val="000000"/>
          <w:kern w:val="0"/>
          <w:sz w:val="32"/>
          <w:szCs w:val="32"/>
        </w:rPr>
        <w:t>6</w:t>
      </w:r>
      <w:r w:rsidRPr="0082008F">
        <w:rPr>
          <w:rFonts w:ascii="仿宋_GB2312" w:eastAsia="仿宋_GB2312" w:hAnsi="宋体" w:cs="仿宋_GB2312" w:hint="eastAsia"/>
          <w:color w:val="000000"/>
          <w:kern w:val="0"/>
          <w:sz w:val="32"/>
          <w:szCs w:val="32"/>
        </w:rPr>
        <w:t>年；</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通过硕博连读方式招收的博士生，包括硕士阶段在内修读年限一般为</w:t>
      </w:r>
      <w:r w:rsidRPr="0082008F">
        <w:rPr>
          <w:rFonts w:ascii="仿宋_GB2312" w:eastAsia="仿宋_GB2312" w:hAnsi="宋体" w:cs="仿宋_GB2312"/>
          <w:color w:val="000000"/>
          <w:kern w:val="0"/>
          <w:sz w:val="32"/>
          <w:szCs w:val="32"/>
        </w:rPr>
        <w:t>5</w:t>
      </w:r>
      <w:r w:rsidRPr="0082008F">
        <w:rPr>
          <w:rFonts w:ascii="仿宋_GB2312" w:eastAsia="仿宋_GB2312" w:hAnsi="宋体" w:cs="仿宋_GB2312" w:hint="eastAsia"/>
          <w:color w:val="000000"/>
          <w:kern w:val="0"/>
          <w:sz w:val="32"/>
          <w:szCs w:val="32"/>
        </w:rPr>
        <w:t>年，最长修读年限（含休学）不得超过</w:t>
      </w:r>
      <w:r w:rsidRPr="0082008F">
        <w:rPr>
          <w:rFonts w:ascii="仿宋_GB2312" w:eastAsia="仿宋_GB2312" w:hAnsi="宋体" w:cs="仿宋_GB2312"/>
          <w:color w:val="000000"/>
          <w:kern w:val="0"/>
          <w:sz w:val="32"/>
          <w:szCs w:val="32"/>
        </w:rPr>
        <w:t>8</w:t>
      </w:r>
      <w:r w:rsidRPr="0082008F">
        <w:rPr>
          <w:rFonts w:ascii="仿宋_GB2312" w:eastAsia="仿宋_GB2312" w:hAnsi="宋体" w:cs="仿宋_GB2312" w:hint="eastAsia"/>
          <w:color w:val="000000"/>
          <w:kern w:val="0"/>
          <w:sz w:val="32"/>
          <w:szCs w:val="32"/>
        </w:rPr>
        <w:t>年；</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三、</w:t>
      </w:r>
      <w:r w:rsidRPr="0082008F">
        <w:rPr>
          <w:rFonts w:ascii="仿宋_GB2312" w:eastAsia="仿宋_GB2312" w:hAnsi="宋体" w:cs="仿宋_GB2312" w:hint="eastAsia"/>
          <w:color w:val="000000"/>
          <w:kern w:val="0"/>
          <w:sz w:val="32"/>
          <w:szCs w:val="32"/>
        </w:rPr>
        <w:t>通过直接攻博方式招收的博士生，基本学制一般为</w:t>
      </w:r>
      <w:r w:rsidRPr="0082008F">
        <w:rPr>
          <w:rFonts w:ascii="仿宋_GB2312" w:eastAsia="仿宋_GB2312" w:hAnsi="宋体" w:cs="仿宋_GB2312"/>
          <w:color w:val="000000"/>
          <w:kern w:val="0"/>
          <w:sz w:val="32"/>
          <w:szCs w:val="32"/>
        </w:rPr>
        <w:t>5</w:t>
      </w:r>
      <w:r w:rsidRPr="0082008F">
        <w:rPr>
          <w:rFonts w:ascii="仿宋_GB2312" w:eastAsia="仿宋_GB2312" w:hAnsi="宋体" w:cs="仿宋_GB2312" w:hint="eastAsia"/>
          <w:color w:val="000000"/>
          <w:kern w:val="0"/>
          <w:sz w:val="32"/>
          <w:szCs w:val="32"/>
        </w:rPr>
        <w:t>年，最长修读年限（含休学）不得超过</w:t>
      </w:r>
      <w:r w:rsidRPr="0082008F">
        <w:rPr>
          <w:rFonts w:ascii="仿宋_GB2312" w:eastAsia="仿宋_GB2312" w:hAnsi="宋体" w:cs="仿宋_GB2312"/>
          <w:color w:val="000000"/>
          <w:kern w:val="0"/>
          <w:sz w:val="32"/>
          <w:szCs w:val="32"/>
        </w:rPr>
        <w:t>8</w:t>
      </w:r>
      <w:r w:rsidRPr="0082008F">
        <w:rPr>
          <w:rFonts w:ascii="仿宋_GB2312" w:eastAsia="仿宋_GB2312" w:hAnsi="宋体" w:cs="仿宋_GB2312" w:hint="eastAsia"/>
          <w:color w:val="000000"/>
          <w:kern w:val="0"/>
          <w:sz w:val="32"/>
          <w:szCs w:val="32"/>
        </w:rPr>
        <w:t>年；</w:t>
      </w:r>
    </w:p>
    <w:p w:rsidR="004C1065" w:rsidRPr="0082008F" w:rsidRDefault="004C1065" w:rsidP="00930CA9">
      <w:pPr>
        <w:spacing w:line="500" w:lineRule="atLeast"/>
        <w:ind w:firstLineChars="200"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四、</w:t>
      </w:r>
      <w:r w:rsidRPr="0082008F">
        <w:rPr>
          <w:rFonts w:ascii="仿宋_GB2312" w:eastAsia="仿宋_GB2312" w:hAnsi="宋体" w:cs="仿宋_GB2312" w:hint="eastAsia"/>
          <w:color w:val="000000"/>
          <w:kern w:val="0"/>
          <w:sz w:val="32"/>
          <w:szCs w:val="32"/>
        </w:rPr>
        <w:t>硕士生基本学制一般为</w:t>
      </w:r>
      <w:r w:rsidRPr="0082008F">
        <w:rPr>
          <w:rFonts w:ascii="仿宋_GB2312" w:eastAsia="仿宋_GB2312" w:hAnsi="宋体" w:cs="仿宋_GB2312"/>
          <w:color w:val="000000"/>
          <w:kern w:val="0"/>
          <w:sz w:val="32"/>
          <w:szCs w:val="32"/>
        </w:rPr>
        <w:t>3</w:t>
      </w:r>
      <w:r w:rsidRPr="0082008F">
        <w:rPr>
          <w:rFonts w:ascii="仿宋_GB2312" w:eastAsia="仿宋_GB2312" w:hAnsi="宋体" w:cs="仿宋_GB2312" w:hint="eastAsia"/>
          <w:color w:val="000000"/>
          <w:kern w:val="0"/>
          <w:sz w:val="32"/>
          <w:szCs w:val="32"/>
        </w:rPr>
        <w:t>年，最长修读年限（含休学）不得超过</w:t>
      </w:r>
      <w:r w:rsidRPr="0082008F">
        <w:rPr>
          <w:rFonts w:ascii="仿宋_GB2312" w:eastAsia="仿宋_GB2312" w:hAnsi="宋体" w:cs="仿宋_GB2312"/>
          <w:color w:val="000000"/>
          <w:kern w:val="0"/>
          <w:sz w:val="32"/>
          <w:szCs w:val="32"/>
        </w:rPr>
        <w:t>4</w:t>
      </w:r>
      <w:r w:rsidRPr="0082008F">
        <w:rPr>
          <w:rFonts w:ascii="仿宋_GB2312" w:eastAsia="仿宋_GB2312" w:hAnsi="宋体" w:cs="仿宋_GB2312" w:hint="eastAsia"/>
          <w:color w:val="000000"/>
          <w:kern w:val="0"/>
          <w:sz w:val="32"/>
          <w:szCs w:val="32"/>
        </w:rPr>
        <w:t>年；</w:t>
      </w:r>
    </w:p>
    <w:p w:rsidR="004C1065" w:rsidRPr="0082008F" w:rsidRDefault="004C1065" w:rsidP="00930CA9">
      <w:pPr>
        <w:spacing w:line="500" w:lineRule="atLeast"/>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五、</w:t>
      </w:r>
      <w:r w:rsidRPr="0082008F">
        <w:rPr>
          <w:rFonts w:ascii="仿宋_GB2312" w:eastAsia="仿宋_GB2312" w:hAnsi="宋体" w:cs="仿宋_GB2312" w:hint="eastAsia"/>
          <w:color w:val="000000"/>
          <w:kern w:val="0"/>
          <w:sz w:val="32"/>
          <w:szCs w:val="32"/>
        </w:rPr>
        <w:t>需要参加集中强化培训的少数民族骨干计划硕士研究生基本学制一般为</w:t>
      </w:r>
      <w:r w:rsidRPr="0082008F">
        <w:rPr>
          <w:rFonts w:ascii="仿宋_GB2312" w:eastAsia="仿宋_GB2312" w:hAnsi="宋体" w:cs="仿宋_GB2312"/>
          <w:color w:val="000000"/>
          <w:kern w:val="0"/>
          <w:sz w:val="32"/>
          <w:szCs w:val="32"/>
        </w:rPr>
        <w:t>4</w:t>
      </w:r>
      <w:r w:rsidRPr="0082008F">
        <w:rPr>
          <w:rFonts w:ascii="仿宋_GB2312" w:eastAsia="仿宋_GB2312" w:hAnsi="宋体" w:cs="仿宋_GB2312" w:hint="eastAsia"/>
          <w:color w:val="000000"/>
          <w:kern w:val="0"/>
          <w:sz w:val="32"/>
          <w:szCs w:val="32"/>
        </w:rPr>
        <w:t>年，最长修学年限（含休学）不得超过</w:t>
      </w:r>
      <w:r w:rsidRPr="0082008F">
        <w:rPr>
          <w:rFonts w:ascii="仿宋_GB2312" w:eastAsia="仿宋_GB2312" w:hAnsi="宋体" w:cs="仿宋_GB2312"/>
          <w:color w:val="000000"/>
          <w:kern w:val="0"/>
          <w:sz w:val="32"/>
          <w:szCs w:val="32"/>
        </w:rPr>
        <w:t>5</w:t>
      </w:r>
      <w:r w:rsidRPr="0082008F">
        <w:rPr>
          <w:rFonts w:ascii="仿宋_GB2312" w:eastAsia="仿宋_GB2312" w:hAnsi="宋体" w:cs="仿宋_GB2312" w:hint="eastAsia"/>
          <w:color w:val="000000"/>
          <w:kern w:val="0"/>
          <w:sz w:val="32"/>
          <w:szCs w:val="32"/>
        </w:rPr>
        <w:t>年；不参加集中强化培训的少数民族骨干计划硕士研究生基本学制一般为</w:t>
      </w:r>
      <w:r w:rsidRPr="0082008F">
        <w:rPr>
          <w:rFonts w:ascii="仿宋_GB2312" w:eastAsia="仿宋_GB2312" w:hAnsi="宋体" w:cs="仿宋_GB2312"/>
          <w:color w:val="000000"/>
          <w:kern w:val="0"/>
          <w:sz w:val="32"/>
          <w:szCs w:val="32"/>
        </w:rPr>
        <w:t>3</w:t>
      </w:r>
      <w:r w:rsidRPr="0082008F">
        <w:rPr>
          <w:rFonts w:ascii="仿宋_GB2312" w:eastAsia="仿宋_GB2312" w:hAnsi="宋体" w:cs="仿宋_GB2312" w:hint="eastAsia"/>
          <w:color w:val="000000"/>
          <w:kern w:val="0"/>
          <w:sz w:val="32"/>
          <w:szCs w:val="32"/>
        </w:rPr>
        <w:t>年最长修学年限（含休学）不得超过</w:t>
      </w:r>
      <w:r w:rsidRPr="0082008F">
        <w:rPr>
          <w:rFonts w:ascii="仿宋_GB2312" w:eastAsia="仿宋_GB2312" w:hAnsi="宋体" w:cs="仿宋_GB2312"/>
          <w:color w:val="000000"/>
          <w:kern w:val="0"/>
          <w:sz w:val="32"/>
          <w:szCs w:val="32"/>
        </w:rPr>
        <w:t>4</w:t>
      </w:r>
      <w:r w:rsidRPr="0082008F">
        <w:rPr>
          <w:rFonts w:ascii="仿宋_GB2312" w:eastAsia="仿宋_GB2312" w:hAnsi="宋体" w:cs="仿宋_GB2312" w:hint="eastAsia"/>
          <w:color w:val="000000"/>
          <w:kern w:val="0"/>
          <w:sz w:val="32"/>
          <w:szCs w:val="32"/>
        </w:rPr>
        <w:t>年。</w:t>
      </w:r>
      <w:r w:rsidRPr="0082008F">
        <w:rPr>
          <w:rFonts w:ascii="仿宋_GB2312" w:eastAsia="仿宋_GB2312" w:hAnsi="宋体" w:cs="仿宋_GB2312"/>
          <w:color w:val="000000"/>
          <w:kern w:val="0"/>
          <w:sz w:val="32"/>
          <w:szCs w:val="32"/>
        </w:rPr>
        <w:t xml:space="preserve">  </w:t>
      </w:r>
    </w:p>
    <w:p w:rsidR="004C1065" w:rsidRPr="0082008F" w:rsidRDefault="004C1065" w:rsidP="00930CA9">
      <w:pPr>
        <w:spacing w:line="500" w:lineRule="atLeast"/>
        <w:ind w:firstLineChars="200"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六、</w:t>
      </w:r>
      <w:r w:rsidRPr="0082008F">
        <w:rPr>
          <w:rFonts w:ascii="仿宋_GB2312" w:eastAsia="仿宋_GB2312" w:hAnsi="宋体" w:cs="仿宋_GB2312" w:hint="eastAsia"/>
          <w:color w:val="000000"/>
          <w:kern w:val="0"/>
          <w:sz w:val="32"/>
          <w:szCs w:val="32"/>
        </w:rPr>
        <w:t>本科生基本学制为</w:t>
      </w:r>
      <w:r w:rsidRPr="0082008F">
        <w:rPr>
          <w:rFonts w:ascii="仿宋_GB2312" w:eastAsia="仿宋_GB2312" w:hAnsi="宋体" w:cs="仿宋_GB2312"/>
          <w:color w:val="000000"/>
          <w:kern w:val="0"/>
          <w:sz w:val="32"/>
          <w:szCs w:val="32"/>
        </w:rPr>
        <w:t>4</w:t>
      </w:r>
      <w:r w:rsidRPr="0082008F">
        <w:rPr>
          <w:rFonts w:ascii="仿宋_GB2312" w:eastAsia="仿宋_GB2312" w:hAnsi="宋体" w:cs="仿宋_GB2312" w:hint="eastAsia"/>
          <w:color w:val="000000"/>
          <w:kern w:val="0"/>
          <w:sz w:val="32"/>
          <w:szCs w:val="32"/>
        </w:rPr>
        <w:t>年，最长修读年限（含休学）不得超过</w:t>
      </w:r>
      <w:r w:rsidRPr="0082008F">
        <w:rPr>
          <w:rFonts w:ascii="仿宋_GB2312" w:eastAsia="仿宋_GB2312" w:hAnsi="宋体" w:cs="仿宋_GB2312"/>
          <w:color w:val="000000"/>
          <w:kern w:val="0"/>
          <w:sz w:val="32"/>
          <w:szCs w:val="32"/>
        </w:rPr>
        <w:t>6</w:t>
      </w:r>
      <w:r w:rsidRPr="0082008F">
        <w:rPr>
          <w:rFonts w:ascii="仿宋_GB2312" w:eastAsia="仿宋_GB2312" w:hAnsi="宋体" w:cs="仿宋_GB2312" w:hint="eastAsia"/>
          <w:color w:val="000000"/>
          <w:kern w:val="0"/>
          <w:sz w:val="32"/>
          <w:szCs w:val="32"/>
        </w:rPr>
        <w:t>年。</w:t>
      </w:r>
    </w:p>
    <w:p w:rsidR="004C1065" w:rsidRPr="0082008F" w:rsidRDefault="004C1065" w:rsidP="000F0475">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第二十七条</w:t>
      </w:r>
      <w:r w:rsidRPr="0082008F">
        <w:rPr>
          <w:rFonts w:ascii="仿宋_GB2312" w:eastAsia="仿宋_GB2312" w:hAnsi="宋体"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通过硕博连读方式和直接攻博方式招收的博士生，经所在研究所认定不再适合攻读博士学位的，报国科大批准后，可将博士学籍转成硕士学籍。</w:t>
      </w:r>
    </w:p>
    <w:p w:rsidR="004C1065" w:rsidRPr="0082008F" w:rsidRDefault="004C1065" w:rsidP="00930CA9">
      <w:pPr>
        <w:ind w:firstLineChars="200"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第二十八条</w:t>
      </w:r>
      <w:r w:rsidRPr="0082008F">
        <w:rPr>
          <w:rFonts w:ascii="仿宋_GB2312" w:eastAsia="仿宋_GB2312" w:hAnsi="宋体"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硕博连读研究生硕士转为博士两年后，方可申请转为硕士学籍，并应在一年内按硕士生完成学业。直博生入学四年后，方可申请转为硕士学籍，并应在一年内按硕士生完成学业。</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第二十九条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b/>
          <w:bCs/>
          <w:color w:val="000000"/>
          <w:kern w:val="0"/>
          <w:sz w:val="32"/>
          <w:szCs w:val="32"/>
        </w:rPr>
        <w:t xml:space="preserve"> </w:t>
      </w:r>
      <w:r w:rsidRPr="0082008F">
        <w:rPr>
          <w:rFonts w:ascii="仿宋_GB2312" w:eastAsia="仿宋_GB2312" w:hAnsi="宋体" w:cs="仿宋_GB2312" w:hint="eastAsia"/>
          <w:color w:val="000000"/>
          <w:kern w:val="0"/>
          <w:sz w:val="32"/>
          <w:szCs w:val="32"/>
        </w:rPr>
        <w:t>学生按培养计划规定，在最长修读年限内</w:t>
      </w:r>
      <w:r w:rsidRPr="0082008F">
        <w:rPr>
          <w:rFonts w:ascii="仿宋_GB2312" w:eastAsia="仿宋_GB2312" w:cs="仿宋_GB2312"/>
          <w:color w:val="000000"/>
          <w:kern w:val="0"/>
          <w:sz w:val="32"/>
          <w:szCs w:val="32"/>
        </w:rPr>
        <w:t>,</w:t>
      </w:r>
      <w:r w:rsidRPr="0082008F">
        <w:rPr>
          <w:rFonts w:ascii="仿宋_GB2312" w:eastAsia="仿宋_GB2312" w:hAnsi="宋体" w:cs="仿宋_GB2312" w:hint="eastAsia"/>
          <w:color w:val="000000"/>
          <w:kern w:val="0"/>
          <w:sz w:val="32"/>
          <w:szCs w:val="32"/>
        </w:rPr>
        <w:t>修满规定的课程学习和必修环节学分，按规定完成毕业</w:t>
      </w:r>
      <w:r w:rsidRPr="0082008F">
        <w:rPr>
          <w:rFonts w:ascii="仿宋_GB2312" w:eastAsia="仿宋_GB2312" w:hAnsi="宋体" w:cs="仿宋_GB2312"/>
          <w:color w:val="000000"/>
          <w:kern w:val="0"/>
          <w:sz w:val="32"/>
          <w:szCs w:val="32"/>
        </w:rPr>
        <w:t>/</w:t>
      </w:r>
      <w:r w:rsidRPr="0082008F">
        <w:rPr>
          <w:rFonts w:ascii="仿宋_GB2312" w:eastAsia="仿宋_GB2312" w:hAnsi="宋体" w:cs="仿宋_GB2312" w:hint="eastAsia"/>
          <w:color w:val="000000"/>
          <w:kern w:val="0"/>
          <w:sz w:val="32"/>
          <w:szCs w:val="32"/>
        </w:rPr>
        <w:t>学位论文并通过答辩的学生，经所在研究所审查德、智、体合格，报国科大批准，准予毕业。国科大给准予毕业的学生颁发毕业证书，毕业时间按发证日期填写。</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第三十条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学生在基本学制内提前达到毕业要求的，经所在研究所考核，报国科大批准，最多可以提前一年毕业。</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第三十一条</w:t>
      </w:r>
      <w:r w:rsidRPr="0082008F">
        <w:rPr>
          <w:rFonts w:ascii="仿宋_GB2312" w:eastAsia="仿宋_GB2312" w:hAnsi="宋体"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研究生按培养计划规定，在最长修读年限内</w:t>
      </w:r>
      <w:r w:rsidRPr="0082008F">
        <w:rPr>
          <w:rFonts w:ascii="仿宋_GB2312" w:eastAsia="仿宋_GB2312" w:cs="仿宋_GB2312"/>
          <w:color w:val="000000"/>
          <w:kern w:val="0"/>
          <w:sz w:val="32"/>
          <w:szCs w:val="32"/>
        </w:rPr>
        <w:t>,</w:t>
      </w:r>
      <w:r w:rsidRPr="0082008F">
        <w:rPr>
          <w:rFonts w:ascii="仿宋_GB2312" w:eastAsia="仿宋_GB2312" w:hAnsi="宋体" w:cs="仿宋_GB2312" w:hint="eastAsia"/>
          <w:color w:val="000000"/>
          <w:kern w:val="0"/>
          <w:sz w:val="32"/>
          <w:szCs w:val="32"/>
        </w:rPr>
        <w:t>修满课程学习和必修环节学分，按规定完成毕业</w:t>
      </w:r>
      <w:r w:rsidRPr="0082008F">
        <w:rPr>
          <w:rFonts w:ascii="仿宋_GB2312" w:eastAsia="仿宋_GB2312" w:hAnsi="宋体" w:cs="仿宋_GB2312"/>
          <w:color w:val="000000"/>
          <w:kern w:val="0"/>
          <w:sz w:val="32"/>
          <w:szCs w:val="32"/>
        </w:rPr>
        <w:t>/</w:t>
      </w:r>
      <w:r w:rsidRPr="0082008F">
        <w:rPr>
          <w:rFonts w:ascii="仿宋_GB2312" w:eastAsia="仿宋_GB2312" w:hAnsi="宋体" w:cs="仿宋_GB2312" w:hint="eastAsia"/>
          <w:color w:val="000000"/>
          <w:kern w:val="0"/>
          <w:sz w:val="32"/>
          <w:szCs w:val="32"/>
        </w:rPr>
        <w:t>学位论文，但未能通过答辩的研究生，经所在研究所审查，报国科大批准，准予结业。</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第三十二条</w:t>
      </w:r>
      <w:r w:rsidRPr="0082008F">
        <w:rPr>
          <w:rFonts w:ascii="仿宋_GB2312" w:eastAsia="仿宋_GB2312" w:hAnsi="宋体"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本科生在规定的学制年限内，完成必修课程的修读并取得相应学分，获总学分数达到培养方案规定总学分数</w:t>
      </w:r>
      <w:r w:rsidRPr="0082008F">
        <w:rPr>
          <w:rFonts w:ascii="仿宋_GB2312" w:eastAsia="仿宋_GB2312" w:hAnsi="宋体" w:cs="仿宋_GB2312"/>
          <w:color w:val="000000"/>
          <w:kern w:val="0"/>
          <w:sz w:val="32"/>
          <w:szCs w:val="32"/>
        </w:rPr>
        <w:t>85</w:t>
      </w:r>
      <w:r w:rsidRPr="0082008F">
        <w:rPr>
          <w:rFonts w:ascii="仿宋_GB2312" w:eastAsia="仿宋_GB2312" w:hAnsi="宋体" w:cs="仿宋_GB2312" w:hint="eastAsia"/>
          <w:color w:val="000000"/>
          <w:kern w:val="0"/>
          <w:sz w:val="32"/>
          <w:szCs w:val="32"/>
        </w:rPr>
        <w:t>％（含）以上，但未达到毕业要求者，准予结业。</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color w:val="000000"/>
          <w:kern w:val="0"/>
          <w:sz w:val="32"/>
          <w:szCs w:val="32"/>
        </w:rPr>
        <w:t>结业本科生在结业后至最长修读年限内可申请返校重修或补考相应课程，成绩合格，修满学分，达到毕业要求者，国科大给予换发毕业证书，毕业时间按换发毕业证书日期填写。</w:t>
      </w:r>
    </w:p>
    <w:p w:rsidR="004C1065" w:rsidRPr="0082008F" w:rsidRDefault="004C1065" w:rsidP="00FA105E">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第三十三条</w:t>
      </w:r>
      <w:r w:rsidRPr="0082008F">
        <w:rPr>
          <w:rFonts w:ascii="仿宋_GB2312" w:eastAsia="仿宋_GB2312" w:hAnsi="宋体"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国科大给准予结业的学生颁发结业证书，结业时间按发证日期填写。</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第三十四条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准予毕业的学生，可按规定申请学位。国科大为符合学位授予条件的学生，颁发学位证书。</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第三十五条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b/>
          <w:bCs/>
          <w:color w:val="000000"/>
          <w:kern w:val="0"/>
          <w:sz w:val="32"/>
          <w:szCs w:val="32"/>
        </w:rPr>
        <w:t xml:space="preserve"> </w:t>
      </w:r>
      <w:r w:rsidRPr="0082008F">
        <w:rPr>
          <w:rFonts w:ascii="仿宋_GB2312" w:eastAsia="仿宋_GB2312" w:hAnsi="宋体" w:cs="仿宋_GB2312" w:hint="eastAsia"/>
          <w:color w:val="000000"/>
          <w:kern w:val="0"/>
          <w:sz w:val="32"/>
          <w:szCs w:val="32"/>
        </w:rPr>
        <w:t>学生退学的，学习期满一年及以上、完成培养计划要求且成绩合格的，国科大发给肄业证书；学习期未满一年的，由所在研究所发给学习证明；未经批准擅自离校的，不发给肄业证书或学习证明。</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第三十六条</w:t>
      </w:r>
      <w:r w:rsidRPr="0082008F">
        <w:rPr>
          <w:rFonts w:ascii="仿宋_GB2312" w:eastAsia="仿宋_GB2312" w:cs="仿宋_GB2312"/>
          <w:b/>
          <w:bCs/>
          <w:color w:val="000000"/>
          <w:kern w:val="0"/>
          <w:sz w:val="32"/>
          <w:szCs w:val="32"/>
        </w:rPr>
        <w:t xml:space="preserve">  </w:t>
      </w:r>
      <w:r w:rsidRPr="0082008F">
        <w:rPr>
          <w:rFonts w:ascii="仿宋_GB2312" w:eastAsia="仿宋_GB2312" w:hAnsi="宋体" w:cs="仿宋_GB2312" w:hint="eastAsia"/>
          <w:color w:val="000000"/>
          <w:kern w:val="0"/>
          <w:sz w:val="32"/>
          <w:szCs w:val="32"/>
        </w:rPr>
        <w:t>在完成本专业课程和论文的同时，按规定辅修其他专业并达到该专业相关要求的学生，国科大发给相应辅修课程或专业证书。</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第三十七条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b/>
          <w:bCs/>
          <w:color w:val="000000"/>
          <w:kern w:val="0"/>
          <w:sz w:val="32"/>
          <w:szCs w:val="32"/>
        </w:rPr>
        <w:t xml:space="preserve"> </w:t>
      </w:r>
      <w:r w:rsidRPr="0082008F">
        <w:rPr>
          <w:rFonts w:ascii="仿宋_GB2312" w:eastAsia="仿宋_GB2312" w:hAnsi="宋体" w:cs="仿宋_GB2312" w:hint="eastAsia"/>
          <w:color w:val="000000"/>
          <w:kern w:val="0"/>
          <w:sz w:val="32"/>
          <w:szCs w:val="32"/>
        </w:rPr>
        <w:t>对违反国家招生规定入学的，不发给学历证书、学位证书，或追回并报教育行政部门宣布已发的学历证书、学位证书无效。</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第三十八条</w:t>
      </w:r>
      <w:r w:rsidRPr="0082008F">
        <w:rPr>
          <w:rFonts w:ascii="仿宋_GB2312" w:eastAsia="仿宋_GB2312" w:cs="仿宋_GB2312"/>
          <w:b/>
          <w:bCs/>
          <w:color w:val="000000"/>
          <w:kern w:val="0"/>
          <w:sz w:val="32"/>
          <w:szCs w:val="32"/>
        </w:rPr>
        <w:t xml:space="preserve"> </w:t>
      </w:r>
      <w:r w:rsidRPr="0082008F">
        <w:rPr>
          <w:rFonts w:ascii="仿宋_GB2312" w:eastAsia="仿宋_GB2312" w:hAnsi="宋体" w:cs="仿宋_GB2312" w:hint="eastAsia"/>
          <w:color w:val="000000"/>
          <w:kern w:val="0"/>
          <w:sz w:val="32"/>
          <w:szCs w:val="32"/>
        </w:rPr>
        <w:t>毕业、结业、肄业证书和学位证书遗失或者损坏，本人向所在研究所申请，经国科大核实后可出具相应的证明书，证明书与原证书具有同等效力。</w:t>
      </w:r>
    </w:p>
    <w:p w:rsidR="004C1065" w:rsidRPr="0082008F" w:rsidRDefault="004C1065" w:rsidP="002733B7">
      <w:pPr>
        <w:spacing w:line="500" w:lineRule="atLeast"/>
        <w:jc w:val="center"/>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第四章</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b/>
          <w:bCs/>
          <w:color w:val="000000"/>
          <w:kern w:val="0"/>
          <w:sz w:val="32"/>
          <w:szCs w:val="32"/>
        </w:rPr>
        <w:t xml:space="preserve"> </w:t>
      </w:r>
      <w:r w:rsidRPr="0082008F">
        <w:rPr>
          <w:rFonts w:ascii="仿宋_GB2312" w:eastAsia="仿宋_GB2312" w:hAnsi="宋体" w:cs="仿宋_GB2312" w:hint="eastAsia"/>
          <w:b/>
          <w:bCs/>
          <w:color w:val="000000"/>
          <w:kern w:val="0"/>
          <w:sz w:val="32"/>
          <w:szCs w:val="32"/>
        </w:rPr>
        <w:t>校园秩序与课外活动</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第三十九条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国科大及所在研究所依法维护正常秩序，保障学生的正常学习和生活。</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第四十条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b/>
          <w:bCs/>
          <w:color w:val="000000"/>
          <w:kern w:val="0"/>
          <w:sz w:val="32"/>
          <w:szCs w:val="32"/>
        </w:rPr>
        <w:t xml:space="preserve"> </w:t>
      </w:r>
      <w:r w:rsidRPr="0082008F">
        <w:rPr>
          <w:rFonts w:ascii="仿宋_GB2312" w:eastAsia="仿宋_GB2312" w:hAnsi="宋体" w:cs="仿宋_GB2312" w:hint="eastAsia"/>
          <w:color w:val="000000"/>
          <w:kern w:val="0"/>
          <w:sz w:val="32"/>
          <w:szCs w:val="32"/>
        </w:rPr>
        <w:t>国科大和研究所支持成立各级学生会</w:t>
      </w:r>
      <w:r w:rsidRPr="0082008F">
        <w:rPr>
          <w:rFonts w:ascii="仿宋_GB2312" w:eastAsia="仿宋_GB2312" w:cs="仿宋_GB2312"/>
          <w:color w:val="000000"/>
          <w:kern w:val="0"/>
          <w:sz w:val="32"/>
          <w:szCs w:val="32"/>
        </w:rPr>
        <w:t>,</w:t>
      </w:r>
      <w:r w:rsidRPr="0082008F">
        <w:rPr>
          <w:rFonts w:ascii="仿宋_GB2312" w:eastAsia="仿宋_GB2312" w:hAnsi="宋体" w:cs="仿宋_GB2312" w:hint="eastAsia"/>
          <w:color w:val="000000"/>
          <w:kern w:val="0"/>
          <w:sz w:val="32"/>
          <w:szCs w:val="32"/>
        </w:rPr>
        <w:t>作为学生依法参与国科大或所在研究所的学生事务管理的组织形式</w:t>
      </w:r>
      <w:r w:rsidRPr="0082008F">
        <w:rPr>
          <w:rFonts w:ascii="仿宋_GB2312" w:eastAsia="仿宋_GB2312" w:cs="仿宋_GB2312"/>
          <w:color w:val="000000"/>
          <w:kern w:val="0"/>
          <w:sz w:val="32"/>
          <w:szCs w:val="32"/>
        </w:rPr>
        <w:t>:</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学生会由学生民主推举产生；</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学生会接受国科大和所在研究所党委、学生管理部门的领导和团组织、上级学生会的指导；</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三、</w:t>
      </w:r>
      <w:r w:rsidRPr="0082008F">
        <w:rPr>
          <w:rFonts w:ascii="仿宋_GB2312" w:eastAsia="仿宋_GB2312" w:hAnsi="宋体" w:cs="仿宋_GB2312" w:hint="eastAsia"/>
          <w:color w:val="000000"/>
          <w:kern w:val="0"/>
          <w:sz w:val="32"/>
          <w:szCs w:val="32"/>
        </w:rPr>
        <w:t>学生会应积极推动学生的</w:t>
      </w:r>
      <w:r w:rsidRPr="0082008F">
        <w:rPr>
          <w:rFonts w:ascii="仿宋_GB2312" w:eastAsia="仿宋_GB2312" w:cs="仿宋_GB2312" w:hint="eastAsia"/>
          <w:color w:val="000000"/>
          <w:kern w:val="0"/>
          <w:sz w:val="32"/>
          <w:szCs w:val="32"/>
        </w:rPr>
        <w:t>“</w:t>
      </w:r>
      <w:r w:rsidRPr="0082008F">
        <w:rPr>
          <w:rFonts w:ascii="仿宋_GB2312" w:eastAsia="仿宋_GB2312" w:hAnsi="宋体" w:cs="仿宋_GB2312" w:hint="eastAsia"/>
          <w:color w:val="000000"/>
          <w:kern w:val="0"/>
          <w:sz w:val="32"/>
          <w:szCs w:val="32"/>
        </w:rPr>
        <w:t>自我教育、自我管理、自我服务</w:t>
      </w:r>
      <w:r w:rsidRPr="0082008F">
        <w:rPr>
          <w:rFonts w:ascii="仿宋_GB2312" w:eastAsia="仿宋_GB2312" w:cs="仿宋_GB2312" w:hint="eastAsia"/>
          <w:color w:val="000000"/>
          <w:kern w:val="0"/>
          <w:sz w:val="32"/>
          <w:szCs w:val="32"/>
        </w:rPr>
        <w:t>”</w:t>
      </w:r>
      <w:r w:rsidRPr="0082008F">
        <w:rPr>
          <w:rFonts w:ascii="仿宋_GB2312" w:eastAsia="仿宋_GB2312" w:hAnsi="宋体" w:cs="仿宋_GB2312" w:hint="eastAsia"/>
          <w:color w:val="000000"/>
          <w:kern w:val="0"/>
          <w:sz w:val="32"/>
          <w:szCs w:val="32"/>
        </w:rPr>
        <w:t>，保障学生的合法利益。</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第四十一条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按照</w:t>
      </w:r>
      <w:r w:rsidRPr="0082008F">
        <w:rPr>
          <w:rFonts w:ascii="仿宋_GB2312" w:eastAsia="仿宋_GB2312" w:cs="仿宋_GB2312" w:hint="eastAsia"/>
          <w:color w:val="000000"/>
          <w:kern w:val="0"/>
          <w:sz w:val="32"/>
          <w:szCs w:val="32"/>
        </w:rPr>
        <w:t>“</w:t>
      </w:r>
      <w:r w:rsidRPr="0082008F">
        <w:rPr>
          <w:rFonts w:ascii="仿宋_GB2312" w:eastAsia="仿宋_GB2312" w:hAnsi="宋体" w:cs="仿宋_GB2312" w:hint="eastAsia"/>
          <w:color w:val="000000"/>
          <w:kern w:val="0"/>
          <w:sz w:val="32"/>
          <w:szCs w:val="32"/>
        </w:rPr>
        <w:t>谁批准、谁管理</w:t>
      </w:r>
      <w:r w:rsidRPr="0082008F">
        <w:rPr>
          <w:rFonts w:ascii="仿宋_GB2312" w:eastAsia="仿宋_GB2312" w:cs="仿宋_GB2312" w:hint="eastAsia"/>
          <w:color w:val="000000"/>
          <w:kern w:val="0"/>
          <w:sz w:val="32"/>
          <w:szCs w:val="32"/>
        </w:rPr>
        <w:t>”</w:t>
      </w:r>
      <w:r w:rsidRPr="0082008F">
        <w:rPr>
          <w:rFonts w:ascii="仿宋_GB2312" w:eastAsia="仿宋_GB2312" w:hAnsi="宋体" w:cs="仿宋_GB2312" w:hint="eastAsia"/>
          <w:color w:val="000000"/>
          <w:kern w:val="0"/>
          <w:sz w:val="32"/>
          <w:szCs w:val="32"/>
        </w:rPr>
        <w:t>的原则，支持学生在国科大或所在研究所内组织、参加学生团体：</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学生成立团体，应当按国科大或所在研究所的有关规定提出书面申请，报请批准；</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学生团体应当在宪法、法律、法规和国科大或所在研究所管理制度范围内活动，接受领导和管理。</w:t>
      </w:r>
    </w:p>
    <w:p w:rsidR="004C1065" w:rsidRPr="0082008F" w:rsidRDefault="004C1065" w:rsidP="007E383E">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第四十二条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学生应当自觉遵守公民道德规范，遵守国科大和所在研究所的管理制度，创造文明、整洁、优美、安全的学习和生活环境。</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第四十三条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提倡并支持学生及学生团体开展有益于身心健康的学术、科技、艺术、文娱、体育等活动，鼓励、支持和指导学生参加社会实践、社会服务和开展勤工助学活动，国科大及所在研究所根据实际情况给予必要帮助：</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学生进行课外活动不得影响正常的教育教学秩序和生活秩序；</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学生个人业余承担社会兼职工作的，须向所在研究所备案</w:t>
      </w:r>
      <w:r w:rsidRPr="0082008F">
        <w:rPr>
          <w:rFonts w:ascii="仿宋_GB2312" w:eastAsia="仿宋_GB2312" w:cs="仿宋_GB2312"/>
          <w:color w:val="000000"/>
          <w:kern w:val="0"/>
          <w:sz w:val="32"/>
          <w:szCs w:val="32"/>
        </w:rPr>
        <w:t>,</w:t>
      </w:r>
      <w:r w:rsidRPr="0082008F">
        <w:rPr>
          <w:rFonts w:ascii="仿宋_GB2312" w:eastAsia="仿宋_GB2312" w:hAnsi="宋体" w:cs="仿宋_GB2312" w:hint="eastAsia"/>
          <w:color w:val="000000"/>
          <w:kern w:val="0"/>
          <w:sz w:val="32"/>
          <w:szCs w:val="32"/>
        </w:rPr>
        <w:t>并承担相应的法定责任和义务；</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三、</w:t>
      </w:r>
      <w:r w:rsidRPr="0082008F">
        <w:rPr>
          <w:rFonts w:ascii="仿宋_GB2312" w:eastAsia="仿宋_GB2312" w:hAnsi="宋体" w:cs="仿宋_GB2312" w:hint="eastAsia"/>
          <w:color w:val="000000"/>
          <w:kern w:val="0"/>
          <w:sz w:val="32"/>
          <w:szCs w:val="32"/>
        </w:rPr>
        <w:t>学生参加勤工助学活动应当遵守法律、法规以及国科大或所在研究所和用工单位的管理制度，履行勤工助学活动的有关协议。</w:t>
      </w:r>
    </w:p>
    <w:p w:rsidR="004C1065" w:rsidRPr="0082008F" w:rsidRDefault="004C1065" w:rsidP="002733B7">
      <w:pPr>
        <w:spacing w:line="500" w:lineRule="atLeast"/>
        <w:jc w:val="center"/>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第五章</w:t>
      </w:r>
      <w:r w:rsidRPr="0082008F">
        <w:rPr>
          <w:rFonts w:ascii="仿宋_GB2312" w:eastAsia="仿宋_GB2312" w:cs="仿宋_GB2312"/>
          <w:b/>
          <w:bCs/>
          <w:color w:val="000000"/>
          <w:kern w:val="0"/>
          <w:sz w:val="32"/>
          <w:szCs w:val="32"/>
        </w:rPr>
        <w:t xml:space="preserve">  </w:t>
      </w:r>
      <w:r w:rsidRPr="0082008F">
        <w:rPr>
          <w:rFonts w:ascii="仿宋_GB2312" w:eastAsia="仿宋_GB2312" w:hAnsi="宋体" w:cs="仿宋_GB2312" w:hint="eastAsia"/>
          <w:b/>
          <w:bCs/>
          <w:color w:val="000000"/>
          <w:kern w:val="0"/>
          <w:sz w:val="32"/>
          <w:szCs w:val="32"/>
        </w:rPr>
        <w:t>奖励与处分</w:t>
      </w:r>
    </w:p>
    <w:p w:rsidR="004C1065" w:rsidRPr="0082008F" w:rsidRDefault="004C1065" w:rsidP="00930CA9">
      <w:pPr>
        <w:spacing w:line="500" w:lineRule="atLeast"/>
        <w:ind w:firstLineChars="200"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第四十四条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b/>
          <w:bCs/>
          <w:color w:val="000000"/>
          <w:kern w:val="0"/>
          <w:sz w:val="32"/>
          <w:szCs w:val="32"/>
        </w:rPr>
        <w:t xml:space="preserve"> </w:t>
      </w:r>
      <w:r w:rsidRPr="0082008F">
        <w:rPr>
          <w:rFonts w:ascii="仿宋_GB2312" w:eastAsia="仿宋_GB2312" w:hAnsi="宋体" w:cs="仿宋_GB2312" w:hint="eastAsia"/>
          <w:color w:val="000000"/>
          <w:kern w:val="0"/>
          <w:sz w:val="32"/>
          <w:szCs w:val="32"/>
        </w:rPr>
        <w:t>国科大及研究所对学生定期进行德、智、体全面考核，采取授予</w:t>
      </w:r>
      <w:r w:rsidRPr="0082008F">
        <w:rPr>
          <w:rFonts w:ascii="仿宋_GB2312" w:eastAsia="仿宋_GB2312" w:cs="仿宋_GB2312" w:hint="eastAsia"/>
          <w:color w:val="000000"/>
          <w:kern w:val="0"/>
          <w:sz w:val="32"/>
          <w:szCs w:val="32"/>
        </w:rPr>
        <w:t>“</w:t>
      </w:r>
      <w:r w:rsidRPr="0082008F">
        <w:rPr>
          <w:rFonts w:ascii="仿宋_GB2312" w:eastAsia="仿宋_GB2312" w:hAnsi="宋体" w:cs="仿宋_GB2312" w:hint="eastAsia"/>
          <w:color w:val="000000"/>
          <w:kern w:val="0"/>
          <w:sz w:val="32"/>
          <w:szCs w:val="32"/>
        </w:rPr>
        <w:t>三好学生</w:t>
      </w:r>
      <w:r w:rsidRPr="0082008F">
        <w:rPr>
          <w:rFonts w:ascii="仿宋_GB2312" w:eastAsia="仿宋_GB2312" w:cs="仿宋_GB2312" w:hint="eastAsia"/>
          <w:color w:val="000000"/>
          <w:kern w:val="0"/>
          <w:sz w:val="32"/>
          <w:szCs w:val="32"/>
        </w:rPr>
        <w:t>”</w:t>
      </w:r>
      <w:r w:rsidRPr="0082008F">
        <w:rPr>
          <w:rFonts w:ascii="仿宋_GB2312" w:eastAsia="仿宋_GB2312" w:hAnsi="宋体" w:cs="仿宋_GB2312" w:hint="eastAsia"/>
          <w:color w:val="000000"/>
          <w:kern w:val="0"/>
          <w:sz w:val="32"/>
          <w:szCs w:val="32"/>
        </w:rPr>
        <w:t>、</w:t>
      </w:r>
      <w:r w:rsidRPr="0082008F">
        <w:rPr>
          <w:rFonts w:ascii="仿宋_GB2312" w:eastAsia="仿宋_GB2312" w:cs="仿宋_GB2312" w:hint="eastAsia"/>
          <w:color w:val="000000"/>
          <w:kern w:val="0"/>
          <w:sz w:val="32"/>
          <w:szCs w:val="32"/>
        </w:rPr>
        <w:t>“</w:t>
      </w:r>
      <w:r w:rsidRPr="0082008F">
        <w:rPr>
          <w:rFonts w:ascii="仿宋_GB2312" w:eastAsia="仿宋_GB2312" w:hAnsi="宋体" w:cs="仿宋_GB2312" w:hint="eastAsia"/>
          <w:color w:val="000000"/>
          <w:kern w:val="0"/>
          <w:sz w:val="32"/>
          <w:szCs w:val="32"/>
        </w:rPr>
        <w:t>三好学生标兵</w:t>
      </w:r>
      <w:r w:rsidRPr="0082008F">
        <w:rPr>
          <w:rFonts w:ascii="仿宋_GB2312" w:eastAsia="仿宋_GB2312" w:cs="仿宋_GB2312" w:hint="eastAsia"/>
          <w:color w:val="000000"/>
          <w:kern w:val="0"/>
          <w:sz w:val="32"/>
          <w:szCs w:val="32"/>
        </w:rPr>
        <w:t>”“</w:t>
      </w:r>
      <w:r w:rsidRPr="0082008F">
        <w:rPr>
          <w:rFonts w:ascii="仿宋_GB2312" w:eastAsia="仿宋_GB2312" w:hAnsi="宋体" w:cs="仿宋_GB2312" w:hint="eastAsia"/>
          <w:color w:val="000000"/>
          <w:kern w:val="0"/>
          <w:sz w:val="32"/>
          <w:szCs w:val="32"/>
        </w:rPr>
        <w:t>优秀学生干部</w:t>
      </w:r>
      <w:r w:rsidRPr="0082008F">
        <w:rPr>
          <w:rFonts w:ascii="仿宋_GB2312" w:eastAsia="仿宋_GB2312" w:cs="仿宋_GB2312" w:hint="eastAsia"/>
          <w:color w:val="000000"/>
          <w:kern w:val="0"/>
          <w:sz w:val="32"/>
          <w:szCs w:val="32"/>
        </w:rPr>
        <w:t>”</w:t>
      </w:r>
      <w:r w:rsidRPr="0082008F">
        <w:rPr>
          <w:rFonts w:ascii="仿宋_GB2312" w:eastAsia="仿宋_GB2312" w:hAnsi="宋体" w:cs="仿宋_GB2312" w:hint="eastAsia"/>
          <w:color w:val="000000"/>
          <w:kern w:val="0"/>
          <w:sz w:val="32"/>
          <w:szCs w:val="32"/>
        </w:rPr>
        <w:t>和</w:t>
      </w:r>
      <w:r w:rsidRPr="0082008F">
        <w:rPr>
          <w:rFonts w:ascii="仿宋_GB2312" w:eastAsia="仿宋_GB2312" w:cs="仿宋_GB2312" w:hint="eastAsia"/>
          <w:color w:val="000000"/>
          <w:kern w:val="0"/>
          <w:sz w:val="32"/>
          <w:szCs w:val="32"/>
        </w:rPr>
        <w:t>“</w:t>
      </w:r>
      <w:r w:rsidRPr="0082008F">
        <w:rPr>
          <w:rFonts w:ascii="仿宋_GB2312" w:eastAsia="仿宋_GB2312" w:hAnsi="宋体" w:cs="仿宋_GB2312" w:hint="eastAsia"/>
          <w:color w:val="000000"/>
          <w:kern w:val="0"/>
          <w:sz w:val="32"/>
          <w:szCs w:val="32"/>
        </w:rPr>
        <w:t>优秀毕业生</w:t>
      </w:r>
      <w:r w:rsidRPr="0082008F">
        <w:rPr>
          <w:rFonts w:ascii="仿宋_GB2312" w:eastAsia="仿宋_GB2312" w:cs="仿宋_GB2312" w:hint="eastAsia"/>
          <w:color w:val="000000"/>
          <w:kern w:val="0"/>
          <w:sz w:val="32"/>
          <w:szCs w:val="32"/>
        </w:rPr>
        <w:t>”</w:t>
      </w:r>
      <w:r w:rsidRPr="0082008F">
        <w:rPr>
          <w:rFonts w:ascii="仿宋_GB2312" w:eastAsia="仿宋_GB2312" w:hAnsi="宋体" w:cs="仿宋_GB2312" w:hint="eastAsia"/>
          <w:color w:val="000000"/>
          <w:kern w:val="0"/>
          <w:sz w:val="32"/>
          <w:szCs w:val="32"/>
        </w:rPr>
        <w:t>等荣誉称号、颁发证书、奖章、奖学金等多种形式，奖励和表扬在德、智、体等方面全面发展或者在思想品德、学业成绩、科技创造、锻炼身体及社会服务等方面表现突出的学生。</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第四十五条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对有违法、违规、违纪行为的学生，国科大及研究所应给予批评教育或纪律处分</w:t>
      </w:r>
      <w:r w:rsidRPr="0082008F">
        <w:rPr>
          <w:rFonts w:ascii="仿宋_GB2312" w:eastAsia="仿宋_GB2312" w:cs="仿宋_GB2312"/>
          <w:color w:val="000000"/>
          <w:kern w:val="0"/>
          <w:sz w:val="32"/>
          <w:szCs w:val="32"/>
        </w:rPr>
        <w:t>:</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给予学生的纪律处分，须与学生违法、违规、违纪行为的性质和过错的严重程度相适应；</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对学生的处分，应当做到程序正当、证据充分、依据明确、定性准确、处分适当。</w:t>
      </w:r>
    </w:p>
    <w:p w:rsidR="004C1065" w:rsidRPr="0082008F" w:rsidRDefault="004C1065" w:rsidP="00814293">
      <w:pPr>
        <w:spacing w:line="500" w:lineRule="atLeast"/>
        <w:ind w:firstLine="630"/>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第四十六条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对学生的奖励、处分材料，学生管理部门应按相关规定真实完整地归入文书档案和学生本人档案。</w:t>
      </w:r>
    </w:p>
    <w:p w:rsidR="004C1065" w:rsidRPr="0082008F" w:rsidRDefault="004C1065" w:rsidP="00814293">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第四十七条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国科大或研究所按照管辖权限分别设立学生申诉处理委员会，依据</w:t>
      </w:r>
      <w:r w:rsidRPr="0082008F">
        <w:rPr>
          <w:rFonts w:ascii="仿宋_GB2312" w:eastAsia="仿宋_GB2312" w:cs="仿宋_GB2312" w:hint="eastAsia"/>
          <w:color w:val="000000"/>
          <w:kern w:val="0"/>
          <w:sz w:val="32"/>
          <w:szCs w:val="32"/>
        </w:rPr>
        <w:t>“</w:t>
      </w:r>
      <w:r w:rsidRPr="0082008F">
        <w:rPr>
          <w:rFonts w:ascii="仿宋_GB2312" w:eastAsia="仿宋_GB2312" w:hAnsi="宋体" w:cs="仿宋_GB2312" w:hint="eastAsia"/>
          <w:color w:val="000000"/>
          <w:kern w:val="0"/>
          <w:sz w:val="32"/>
          <w:szCs w:val="32"/>
        </w:rPr>
        <w:t>谁批准、谁受理</w:t>
      </w:r>
      <w:r w:rsidRPr="0082008F">
        <w:rPr>
          <w:rFonts w:ascii="仿宋_GB2312" w:eastAsia="仿宋_GB2312" w:cs="仿宋_GB2312" w:hint="eastAsia"/>
          <w:color w:val="000000"/>
          <w:kern w:val="0"/>
          <w:sz w:val="32"/>
          <w:szCs w:val="32"/>
        </w:rPr>
        <w:t>”</w:t>
      </w:r>
      <w:r w:rsidRPr="0082008F">
        <w:rPr>
          <w:rFonts w:ascii="仿宋_GB2312" w:eastAsia="仿宋_GB2312" w:hAnsi="宋体" w:cs="仿宋_GB2312" w:hint="eastAsia"/>
          <w:color w:val="000000"/>
          <w:kern w:val="0"/>
          <w:sz w:val="32"/>
          <w:szCs w:val="32"/>
        </w:rPr>
        <w:t>的原则，受理学生对取消入学资格、退学处理或者违规、违纪处分的申诉。学生申诉处理委员会由所在单位负责人、职能部门负责人、教师代表、学生代表组成。</w:t>
      </w:r>
    </w:p>
    <w:p w:rsidR="004C1065" w:rsidRPr="0082008F" w:rsidRDefault="004C1065" w:rsidP="00930CA9">
      <w:pPr>
        <w:spacing w:line="500" w:lineRule="atLeast"/>
        <w:ind w:firstLineChars="196" w:firstLine="630"/>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第四十八条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学生对取消入学资格、退学处理或处分决定有异议的，在接到处理决定之日起</w:t>
      </w:r>
      <w:r w:rsidRPr="0082008F">
        <w:rPr>
          <w:rFonts w:ascii="仿宋_GB2312" w:eastAsia="仿宋_GB2312" w:cs="仿宋_GB2312"/>
          <w:color w:val="000000"/>
          <w:kern w:val="0"/>
          <w:sz w:val="32"/>
          <w:szCs w:val="32"/>
        </w:rPr>
        <w:t>5</w:t>
      </w:r>
      <w:r w:rsidRPr="0082008F">
        <w:rPr>
          <w:rFonts w:ascii="仿宋_GB2312" w:eastAsia="仿宋_GB2312" w:hAnsi="宋体" w:cs="仿宋_GB2312" w:hint="eastAsia"/>
          <w:color w:val="000000"/>
          <w:kern w:val="0"/>
          <w:sz w:val="32"/>
          <w:szCs w:val="32"/>
        </w:rPr>
        <w:t>个工作日内，可向作出处理决定单位的学生申诉处理委员会提出书面申诉：</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学生申诉处理委员会对学生提出的申诉进行复查，并在接到书面申诉之日起</w:t>
      </w:r>
      <w:r w:rsidRPr="0082008F">
        <w:rPr>
          <w:rFonts w:ascii="仿宋_GB2312" w:eastAsia="仿宋_GB2312" w:cs="仿宋_GB2312"/>
          <w:color w:val="000000"/>
          <w:kern w:val="0"/>
          <w:sz w:val="32"/>
          <w:szCs w:val="32"/>
        </w:rPr>
        <w:t>15</w:t>
      </w:r>
      <w:r w:rsidRPr="0082008F">
        <w:rPr>
          <w:rFonts w:ascii="仿宋_GB2312" w:eastAsia="仿宋_GB2312" w:hAnsi="宋体" w:cs="仿宋_GB2312" w:hint="eastAsia"/>
          <w:color w:val="000000"/>
          <w:kern w:val="0"/>
          <w:sz w:val="32"/>
          <w:szCs w:val="32"/>
        </w:rPr>
        <w:t>个工作日内，作出复查结论并告知申诉人；</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需要改变原处理决定的，由学生申诉处理委员会提交国科大或所在研究所办公会议重新研究决定；</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三、</w:t>
      </w:r>
      <w:r w:rsidRPr="0082008F">
        <w:rPr>
          <w:rFonts w:ascii="仿宋_GB2312" w:eastAsia="仿宋_GB2312" w:hAnsi="宋体" w:cs="仿宋_GB2312" w:hint="eastAsia"/>
          <w:color w:val="000000"/>
          <w:kern w:val="0"/>
          <w:sz w:val="32"/>
          <w:szCs w:val="32"/>
        </w:rPr>
        <w:t>学生对复查决定有异议的，在接到复查决定书之日起</w:t>
      </w:r>
      <w:r w:rsidRPr="0082008F">
        <w:rPr>
          <w:rFonts w:ascii="仿宋_GB2312" w:eastAsia="仿宋_GB2312" w:cs="仿宋_GB2312"/>
          <w:color w:val="000000"/>
          <w:kern w:val="0"/>
          <w:sz w:val="32"/>
          <w:szCs w:val="32"/>
        </w:rPr>
        <w:t>15</w:t>
      </w:r>
      <w:r w:rsidRPr="0082008F">
        <w:rPr>
          <w:rFonts w:ascii="仿宋_GB2312" w:eastAsia="仿宋_GB2312" w:hAnsi="宋体" w:cs="仿宋_GB2312" w:hint="eastAsia"/>
          <w:color w:val="000000"/>
          <w:kern w:val="0"/>
          <w:sz w:val="32"/>
          <w:szCs w:val="32"/>
        </w:rPr>
        <w:t>个工作日内，可以向国科大学生申诉处理委员会或上级教育行政部门提出书面申诉；</w:t>
      </w:r>
    </w:p>
    <w:p w:rsidR="004C1065" w:rsidRPr="0082008F" w:rsidRDefault="004C1065" w:rsidP="00930CA9">
      <w:pPr>
        <w:spacing w:line="500" w:lineRule="atLeast"/>
        <w:ind w:firstLineChars="200"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四、</w:t>
      </w:r>
      <w:r w:rsidRPr="0082008F">
        <w:rPr>
          <w:rFonts w:ascii="仿宋_GB2312" w:eastAsia="仿宋_GB2312" w:hAnsi="宋体" w:cs="仿宋_GB2312" w:hint="eastAsia"/>
          <w:color w:val="000000"/>
          <w:kern w:val="0"/>
          <w:sz w:val="32"/>
          <w:szCs w:val="32"/>
        </w:rPr>
        <w:t>从处理决定或者复查决定送交之日起，学生在申诉期内未提出申诉的，国科大与所在研究所不再受理其提出的申诉。</w:t>
      </w:r>
    </w:p>
    <w:p w:rsidR="004C1065" w:rsidRPr="0082008F" w:rsidRDefault="004C1065" w:rsidP="002733B7">
      <w:pPr>
        <w:spacing w:line="500" w:lineRule="atLeast"/>
        <w:jc w:val="center"/>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第六章</w:t>
      </w:r>
      <w:r w:rsidRPr="0082008F">
        <w:rPr>
          <w:rFonts w:ascii="仿宋_GB2312" w:eastAsia="仿宋_GB2312" w:cs="仿宋_GB2312"/>
          <w:b/>
          <w:bCs/>
          <w:color w:val="000000"/>
          <w:kern w:val="0"/>
          <w:sz w:val="32"/>
          <w:szCs w:val="32"/>
        </w:rPr>
        <w:t xml:space="preserve">  </w:t>
      </w:r>
      <w:r w:rsidRPr="0082008F">
        <w:rPr>
          <w:rFonts w:ascii="仿宋_GB2312" w:eastAsia="仿宋_GB2312" w:hAnsi="宋体" w:cs="仿宋_GB2312" w:hint="eastAsia"/>
          <w:b/>
          <w:bCs/>
          <w:color w:val="000000"/>
          <w:kern w:val="0"/>
          <w:sz w:val="32"/>
          <w:szCs w:val="32"/>
        </w:rPr>
        <w:t>附则</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第四十九条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color w:val="000000"/>
          <w:kern w:val="0"/>
          <w:sz w:val="32"/>
          <w:szCs w:val="32"/>
        </w:rPr>
        <w:t xml:space="preserve"> </w:t>
      </w:r>
      <w:bookmarkStart w:id="1" w:name="OLE_LINK1"/>
      <w:bookmarkStart w:id="2" w:name="OLE_LINK2"/>
      <w:r w:rsidRPr="0082008F">
        <w:rPr>
          <w:rFonts w:ascii="仿宋_GB2312" w:eastAsia="仿宋_GB2312" w:hAnsi="宋体" w:cs="仿宋_GB2312" w:hint="eastAsia"/>
          <w:color w:val="000000"/>
          <w:kern w:val="0"/>
          <w:sz w:val="32"/>
          <w:szCs w:val="32"/>
        </w:rPr>
        <w:t>对在国科大或研究所接受学历教育的港澳台侨学生、留学生、非学历教育研究生等类别学生的管理参照本规定实施。</w:t>
      </w:r>
      <w:bookmarkEnd w:id="1"/>
      <w:bookmarkEnd w:id="2"/>
      <w:r w:rsidRPr="0082008F">
        <w:rPr>
          <w:rFonts w:ascii="仿宋_GB2312" w:eastAsia="仿宋_GB2312" w:cs="仿宋_GB2312"/>
          <w:color w:val="000000"/>
          <w:kern w:val="0"/>
          <w:sz w:val="32"/>
          <w:szCs w:val="32"/>
        </w:rPr>
        <w:t xml:space="preserve"> </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第五十条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各研究所应依据本规定建立健全相应的规章制度，及时向学生公布，并同时抄报国科大和所在地省级教育行政部门备案。国科大根据本规定和经批准生效的实施细则，指导、检查和督促研究所实施学生管理。</w:t>
      </w:r>
    </w:p>
    <w:p w:rsidR="004C1065" w:rsidRPr="0082008F" w:rsidRDefault="004C1065" w:rsidP="00681F31">
      <w:pPr>
        <w:spacing w:line="500" w:lineRule="atLeast"/>
        <w:ind w:firstLine="630"/>
        <w:rPr>
          <w:rFonts w:ascii="仿宋_GB2312" w:eastAsia="仿宋_GB2312"/>
          <w:color w:val="000000"/>
          <w:sz w:val="32"/>
          <w:szCs w:val="32"/>
        </w:rPr>
      </w:pPr>
      <w:r w:rsidRPr="0082008F">
        <w:rPr>
          <w:rFonts w:ascii="仿宋_GB2312" w:eastAsia="仿宋_GB2312" w:hAnsi="宋体" w:cs="仿宋_GB2312" w:hint="eastAsia"/>
          <w:b/>
          <w:bCs/>
          <w:color w:val="000000"/>
          <w:kern w:val="0"/>
          <w:sz w:val="32"/>
          <w:szCs w:val="32"/>
        </w:rPr>
        <w:t>第五十一条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本规定由学生处负责解释，自印发之日起施行，原《中国科学</w:t>
      </w:r>
      <w:r>
        <w:rPr>
          <w:rFonts w:ascii="仿宋_GB2312" w:eastAsia="仿宋_GB2312" w:hAnsi="宋体" w:cs="仿宋_GB2312" w:hint="eastAsia"/>
          <w:color w:val="000000"/>
          <w:kern w:val="0"/>
          <w:sz w:val="32"/>
          <w:szCs w:val="32"/>
        </w:rPr>
        <w:t>院</w:t>
      </w:r>
      <w:r w:rsidRPr="0082008F">
        <w:rPr>
          <w:rFonts w:ascii="仿宋_GB2312" w:eastAsia="仿宋_GB2312" w:hAnsi="宋体" w:cs="仿宋_GB2312" w:hint="eastAsia"/>
          <w:color w:val="000000"/>
          <w:kern w:val="0"/>
          <w:sz w:val="32"/>
          <w:szCs w:val="32"/>
        </w:rPr>
        <w:t>大学学生管理规定》（校发学字〔</w:t>
      </w:r>
      <w:r w:rsidRPr="0082008F">
        <w:rPr>
          <w:rFonts w:ascii="仿宋_GB2312" w:eastAsia="仿宋_GB2312" w:hAnsi="宋体" w:cs="仿宋_GB2312"/>
          <w:color w:val="000000"/>
          <w:kern w:val="0"/>
          <w:sz w:val="32"/>
          <w:szCs w:val="32"/>
        </w:rPr>
        <w:t>2014</w:t>
      </w:r>
      <w:r w:rsidRPr="0082008F">
        <w:rPr>
          <w:rFonts w:ascii="仿宋_GB2312" w:eastAsia="仿宋_GB2312" w:hAnsi="宋体" w:cs="仿宋_GB2312" w:hint="eastAsia"/>
          <w:color w:val="000000"/>
          <w:kern w:val="0"/>
          <w:sz w:val="32"/>
          <w:szCs w:val="32"/>
        </w:rPr>
        <w:t>〕</w:t>
      </w:r>
      <w:r w:rsidRPr="0082008F">
        <w:rPr>
          <w:rFonts w:ascii="仿宋_GB2312" w:eastAsia="仿宋_GB2312" w:hAnsi="宋体" w:cs="仿宋_GB2312"/>
          <w:color w:val="000000"/>
          <w:kern w:val="0"/>
          <w:sz w:val="32"/>
          <w:szCs w:val="32"/>
        </w:rPr>
        <w:t>76</w:t>
      </w:r>
      <w:r w:rsidRPr="0082008F">
        <w:rPr>
          <w:rFonts w:ascii="仿宋_GB2312" w:eastAsia="仿宋_GB2312" w:hAnsi="宋体" w:cs="仿宋_GB2312" w:hint="eastAsia"/>
          <w:color w:val="000000"/>
          <w:kern w:val="0"/>
          <w:sz w:val="32"/>
          <w:szCs w:val="32"/>
        </w:rPr>
        <w:t>号）同时废止。</w:t>
      </w:r>
    </w:p>
    <w:sectPr w:rsidR="004C1065" w:rsidRPr="0082008F" w:rsidSect="00FF7D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ABE" w:rsidRDefault="001A6ABE" w:rsidP="005B22A2">
      <w:r>
        <w:separator/>
      </w:r>
    </w:p>
  </w:endnote>
  <w:endnote w:type="continuationSeparator" w:id="0">
    <w:p w:rsidR="001A6ABE" w:rsidRDefault="001A6ABE" w:rsidP="005B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important">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65" w:rsidRPr="009B55B2" w:rsidRDefault="004C1065" w:rsidP="006A2424">
    <w:pPr>
      <w:pStyle w:val="a5"/>
      <w:framePr w:wrap="auto" w:vAnchor="text" w:hAnchor="margin" w:xAlign="outside" w:y="1"/>
      <w:rPr>
        <w:rStyle w:val="a6"/>
        <w:sz w:val="28"/>
        <w:szCs w:val="28"/>
      </w:rPr>
    </w:pPr>
    <w:r>
      <w:rPr>
        <w:rStyle w:val="a6"/>
        <w:sz w:val="28"/>
        <w:szCs w:val="28"/>
      </w:rPr>
      <w:t>—</w:t>
    </w:r>
    <w:r w:rsidRPr="009B55B2">
      <w:rPr>
        <w:rStyle w:val="a6"/>
        <w:sz w:val="28"/>
        <w:szCs w:val="28"/>
      </w:rPr>
      <w:fldChar w:fldCharType="begin"/>
    </w:r>
    <w:r w:rsidRPr="009B55B2">
      <w:rPr>
        <w:rStyle w:val="a6"/>
        <w:sz w:val="28"/>
        <w:szCs w:val="28"/>
      </w:rPr>
      <w:instrText xml:space="preserve">PAGE  </w:instrText>
    </w:r>
    <w:r w:rsidRPr="009B55B2">
      <w:rPr>
        <w:rStyle w:val="a6"/>
        <w:sz w:val="28"/>
        <w:szCs w:val="28"/>
      </w:rPr>
      <w:fldChar w:fldCharType="separate"/>
    </w:r>
    <w:r w:rsidR="00930CA9">
      <w:rPr>
        <w:rStyle w:val="a6"/>
        <w:noProof/>
        <w:sz w:val="28"/>
        <w:szCs w:val="28"/>
      </w:rPr>
      <w:t>1</w:t>
    </w:r>
    <w:r w:rsidRPr="009B55B2">
      <w:rPr>
        <w:rStyle w:val="a6"/>
        <w:sz w:val="28"/>
        <w:szCs w:val="28"/>
      </w:rPr>
      <w:fldChar w:fldCharType="end"/>
    </w:r>
    <w:r>
      <w:rPr>
        <w:rStyle w:val="a6"/>
        <w:sz w:val="28"/>
        <w:szCs w:val="28"/>
      </w:rPr>
      <w:t>—</w:t>
    </w:r>
  </w:p>
  <w:p w:rsidR="004C1065" w:rsidRDefault="004C1065" w:rsidP="009B55B2">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ABE" w:rsidRDefault="001A6ABE" w:rsidP="005B22A2">
      <w:r>
        <w:separator/>
      </w:r>
    </w:p>
  </w:footnote>
  <w:footnote w:type="continuationSeparator" w:id="0">
    <w:p w:rsidR="001A6ABE" w:rsidRDefault="001A6ABE" w:rsidP="005B2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A79"/>
    <w:rsid w:val="0000633E"/>
    <w:rsid w:val="00016C15"/>
    <w:rsid w:val="00021FBD"/>
    <w:rsid w:val="000339F4"/>
    <w:rsid w:val="00033DBD"/>
    <w:rsid w:val="00036A0A"/>
    <w:rsid w:val="00045FDF"/>
    <w:rsid w:val="000564CE"/>
    <w:rsid w:val="00081157"/>
    <w:rsid w:val="000957EF"/>
    <w:rsid w:val="00097F5E"/>
    <w:rsid w:val="000A2C42"/>
    <w:rsid w:val="000A582F"/>
    <w:rsid w:val="000A7E41"/>
    <w:rsid w:val="000B4FA4"/>
    <w:rsid w:val="000C54DD"/>
    <w:rsid w:val="000C6E5C"/>
    <w:rsid w:val="000D1D4F"/>
    <w:rsid w:val="000D33D4"/>
    <w:rsid w:val="000D3594"/>
    <w:rsid w:val="000E0E71"/>
    <w:rsid w:val="000E6932"/>
    <w:rsid w:val="000E750F"/>
    <w:rsid w:val="000F0475"/>
    <w:rsid w:val="00103F3E"/>
    <w:rsid w:val="0011616A"/>
    <w:rsid w:val="001255CD"/>
    <w:rsid w:val="00133013"/>
    <w:rsid w:val="00142D64"/>
    <w:rsid w:val="00157FEA"/>
    <w:rsid w:val="001744DF"/>
    <w:rsid w:val="00184B76"/>
    <w:rsid w:val="00190907"/>
    <w:rsid w:val="00196CAA"/>
    <w:rsid w:val="001A6ABE"/>
    <w:rsid w:val="001B6BDB"/>
    <w:rsid w:val="001C08CA"/>
    <w:rsid w:val="001C436E"/>
    <w:rsid w:val="001D31B8"/>
    <w:rsid w:val="001E7292"/>
    <w:rsid w:val="001F7C80"/>
    <w:rsid w:val="00201503"/>
    <w:rsid w:val="002023CD"/>
    <w:rsid w:val="00205544"/>
    <w:rsid w:val="00205D4D"/>
    <w:rsid w:val="00210E82"/>
    <w:rsid w:val="00212668"/>
    <w:rsid w:val="002149CF"/>
    <w:rsid w:val="00215A7D"/>
    <w:rsid w:val="0022573A"/>
    <w:rsid w:val="00235A9F"/>
    <w:rsid w:val="00235D54"/>
    <w:rsid w:val="002408BE"/>
    <w:rsid w:val="002421F6"/>
    <w:rsid w:val="00242572"/>
    <w:rsid w:val="002512B0"/>
    <w:rsid w:val="0025539C"/>
    <w:rsid w:val="002567C6"/>
    <w:rsid w:val="00262134"/>
    <w:rsid w:val="002715E4"/>
    <w:rsid w:val="0027225F"/>
    <w:rsid w:val="002733B7"/>
    <w:rsid w:val="00276C68"/>
    <w:rsid w:val="00276D77"/>
    <w:rsid w:val="00286E8F"/>
    <w:rsid w:val="00296139"/>
    <w:rsid w:val="002975AF"/>
    <w:rsid w:val="002A48F0"/>
    <w:rsid w:val="002B01A7"/>
    <w:rsid w:val="002B3458"/>
    <w:rsid w:val="003019FD"/>
    <w:rsid w:val="0035383B"/>
    <w:rsid w:val="00362DF9"/>
    <w:rsid w:val="003634C3"/>
    <w:rsid w:val="00371277"/>
    <w:rsid w:val="0037445C"/>
    <w:rsid w:val="00383CF8"/>
    <w:rsid w:val="003856F3"/>
    <w:rsid w:val="003869E0"/>
    <w:rsid w:val="003908D0"/>
    <w:rsid w:val="00395D82"/>
    <w:rsid w:val="003C61FD"/>
    <w:rsid w:val="003D4391"/>
    <w:rsid w:val="00403B12"/>
    <w:rsid w:val="00427A66"/>
    <w:rsid w:val="004406C6"/>
    <w:rsid w:val="00442345"/>
    <w:rsid w:val="00445D69"/>
    <w:rsid w:val="00455F4E"/>
    <w:rsid w:val="00462AFD"/>
    <w:rsid w:val="004942EB"/>
    <w:rsid w:val="00495D92"/>
    <w:rsid w:val="004967AB"/>
    <w:rsid w:val="00497AD0"/>
    <w:rsid w:val="004A19D2"/>
    <w:rsid w:val="004A1C34"/>
    <w:rsid w:val="004B50F3"/>
    <w:rsid w:val="004B716F"/>
    <w:rsid w:val="004C1065"/>
    <w:rsid w:val="004D66E6"/>
    <w:rsid w:val="004E2213"/>
    <w:rsid w:val="004E657B"/>
    <w:rsid w:val="004F3FFD"/>
    <w:rsid w:val="00514771"/>
    <w:rsid w:val="0051635D"/>
    <w:rsid w:val="0052206D"/>
    <w:rsid w:val="00526E84"/>
    <w:rsid w:val="005317E1"/>
    <w:rsid w:val="005503FD"/>
    <w:rsid w:val="00556837"/>
    <w:rsid w:val="005570F7"/>
    <w:rsid w:val="00590BD9"/>
    <w:rsid w:val="005A05C1"/>
    <w:rsid w:val="005A0E17"/>
    <w:rsid w:val="005A30F2"/>
    <w:rsid w:val="005B22A2"/>
    <w:rsid w:val="005B6A66"/>
    <w:rsid w:val="005C3243"/>
    <w:rsid w:val="005F7D96"/>
    <w:rsid w:val="00612481"/>
    <w:rsid w:val="00613BA7"/>
    <w:rsid w:val="006169FF"/>
    <w:rsid w:val="00616F0D"/>
    <w:rsid w:val="00622BD4"/>
    <w:rsid w:val="00623DD3"/>
    <w:rsid w:val="00633C50"/>
    <w:rsid w:val="00634304"/>
    <w:rsid w:val="00637A9A"/>
    <w:rsid w:val="00637E88"/>
    <w:rsid w:val="0064797E"/>
    <w:rsid w:val="0065140F"/>
    <w:rsid w:val="00660B56"/>
    <w:rsid w:val="00664D63"/>
    <w:rsid w:val="00681F31"/>
    <w:rsid w:val="00685666"/>
    <w:rsid w:val="00685DD2"/>
    <w:rsid w:val="0069452B"/>
    <w:rsid w:val="006A2424"/>
    <w:rsid w:val="006D6B37"/>
    <w:rsid w:val="006E4604"/>
    <w:rsid w:val="006E6451"/>
    <w:rsid w:val="0070137B"/>
    <w:rsid w:val="00706DEE"/>
    <w:rsid w:val="00722832"/>
    <w:rsid w:val="00727B8E"/>
    <w:rsid w:val="00740D2A"/>
    <w:rsid w:val="00743CEF"/>
    <w:rsid w:val="0075107F"/>
    <w:rsid w:val="00753A89"/>
    <w:rsid w:val="00763AB8"/>
    <w:rsid w:val="0076529C"/>
    <w:rsid w:val="00774227"/>
    <w:rsid w:val="00777859"/>
    <w:rsid w:val="007944BD"/>
    <w:rsid w:val="007961B1"/>
    <w:rsid w:val="007A096C"/>
    <w:rsid w:val="007B27FC"/>
    <w:rsid w:val="007E383E"/>
    <w:rsid w:val="008020CB"/>
    <w:rsid w:val="008043FE"/>
    <w:rsid w:val="00811E1F"/>
    <w:rsid w:val="00814293"/>
    <w:rsid w:val="0082008F"/>
    <w:rsid w:val="00834031"/>
    <w:rsid w:val="00847769"/>
    <w:rsid w:val="00867B74"/>
    <w:rsid w:val="00873C1D"/>
    <w:rsid w:val="008756A0"/>
    <w:rsid w:val="00884459"/>
    <w:rsid w:val="00886C5D"/>
    <w:rsid w:val="008874FD"/>
    <w:rsid w:val="00891F49"/>
    <w:rsid w:val="00894886"/>
    <w:rsid w:val="008952DE"/>
    <w:rsid w:val="008A5BE9"/>
    <w:rsid w:val="008C5D65"/>
    <w:rsid w:val="008C60F5"/>
    <w:rsid w:val="008E189C"/>
    <w:rsid w:val="008F69FC"/>
    <w:rsid w:val="0090478A"/>
    <w:rsid w:val="0091270A"/>
    <w:rsid w:val="009235AD"/>
    <w:rsid w:val="00930544"/>
    <w:rsid w:val="00930CA9"/>
    <w:rsid w:val="0094281B"/>
    <w:rsid w:val="00947AF2"/>
    <w:rsid w:val="00967496"/>
    <w:rsid w:val="009721D7"/>
    <w:rsid w:val="009725F5"/>
    <w:rsid w:val="00977FDE"/>
    <w:rsid w:val="009A2A99"/>
    <w:rsid w:val="009A5193"/>
    <w:rsid w:val="009B47E6"/>
    <w:rsid w:val="009B55B2"/>
    <w:rsid w:val="009C4013"/>
    <w:rsid w:val="009C63CB"/>
    <w:rsid w:val="009D3A79"/>
    <w:rsid w:val="009D44B8"/>
    <w:rsid w:val="009F18E2"/>
    <w:rsid w:val="00A02C72"/>
    <w:rsid w:val="00A12458"/>
    <w:rsid w:val="00A25B61"/>
    <w:rsid w:val="00A326EB"/>
    <w:rsid w:val="00A3728D"/>
    <w:rsid w:val="00A41934"/>
    <w:rsid w:val="00A44C9E"/>
    <w:rsid w:val="00A45326"/>
    <w:rsid w:val="00A54986"/>
    <w:rsid w:val="00A56708"/>
    <w:rsid w:val="00A7591A"/>
    <w:rsid w:val="00A83F46"/>
    <w:rsid w:val="00A8514D"/>
    <w:rsid w:val="00AA1637"/>
    <w:rsid w:val="00AA25D5"/>
    <w:rsid w:val="00AA3A09"/>
    <w:rsid w:val="00AB131D"/>
    <w:rsid w:val="00AC1714"/>
    <w:rsid w:val="00AC1792"/>
    <w:rsid w:val="00AD0001"/>
    <w:rsid w:val="00AE3E6B"/>
    <w:rsid w:val="00B01CBC"/>
    <w:rsid w:val="00B033A0"/>
    <w:rsid w:val="00B06C5B"/>
    <w:rsid w:val="00B42562"/>
    <w:rsid w:val="00B4350A"/>
    <w:rsid w:val="00B64123"/>
    <w:rsid w:val="00B72B74"/>
    <w:rsid w:val="00B82F49"/>
    <w:rsid w:val="00BB037B"/>
    <w:rsid w:val="00BD1D0A"/>
    <w:rsid w:val="00BD3699"/>
    <w:rsid w:val="00C01E38"/>
    <w:rsid w:val="00C06C57"/>
    <w:rsid w:val="00C12F88"/>
    <w:rsid w:val="00C20F96"/>
    <w:rsid w:val="00C21307"/>
    <w:rsid w:val="00C315F7"/>
    <w:rsid w:val="00C332D4"/>
    <w:rsid w:val="00C50F83"/>
    <w:rsid w:val="00C52689"/>
    <w:rsid w:val="00C70257"/>
    <w:rsid w:val="00C82B70"/>
    <w:rsid w:val="00C851B4"/>
    <w:rsid w:val="00C855B8"/>
    <w:rsid w:val="00C92BC1"/>
    <w:rsid w:val="00C9316B"/>
    <w:rsid w:val="00CA3E96"/>
    <w:rsid w:val="00CA493E"/>
    <w:rsid w:val="00CC3DBA"/>
    <w:rsid w:val="00CE7769"/>
    <w:rsid w:val="00CF2E38"/>
    <w:rsid w:val="00D11A9E"/>
    <w:rsid w:val="00D23357"/>
    <w:rsid w:val="00D2353A"/>
    <w:rsid w:val="00D2746E"/>
    <w:rsid w:val="00D31D8C"/>
    <w:rsid w:val="00D35794"/>
    <w:rsid w:val="00D4607F"/>
    <w:rsid w:val="00D556E0"/>
    <w:rsid w:val="00D5731D"/>
    <w:rsid w:val="00D6504D"/>
    <w:rsid w:val="00D72EF9"/>
    <w:rsid w:val="00D83430"/>
    <w:rsid w:val="00D94FCE"/>
    <w:rsid w:val="00DA5B7B"/>
    <w:rsid w:val="00DA6935"/>
    <w:rsid w:val="00DB730F"/>
    <w:rsid w:val="00DC011F"/>
    <w:rsid w:val="00DC2BDF"/>
    <w:rsid w:val="00DC3D38"/>
    <w:rsid w:val="00DC777A"/>
    <w:rsid w:val="00DD6414"/>
    <w:rsid w:val="00DE57DD"/>
    <w:rsid w:val="00DF05C2"/>
    <w:rsid w:val="00DF6028"/>
    <w:rsid w:val="00DF6C15"/>
    <w:rsid w:val="00E137EE"/>
    <w:rsid w:val="00E244F8"/>
    <w:rsid w:val="00E26DFE"/>
    <w:rsid w:val="00E334B3"/>
    <w:rsid w:val="00E43DF9"/>
    <w:rsid w:val="00E60256"/>
    <w:rsid w:val="00E66A04"/>
    <w:rsid w:val="00E66D3B"/>
    <w:rsid w:val="00E70A07"/>
    <w:rsid w:val="00E84487"/>
    <w:rsid w:val="00EA0557"/>
    <w:rsid w:val="00EB1FE3"/>
    <w:rsid w:val="00EB63D5"/>
    <w:rsid w:val="00EC41BB"/>
    <w:rsid w:val="00ED1FA0"/>
    <w:rsid w:val="00ED2EF2"/>
    <w:rsid w:val="00EE136E"/>
    <w:rsid w:val="00EE6925"/>
    <w:rsid w:val="00EE7117"/>
    <w:rsid w:val="00F03B0C"/>
    <w:rsid w:val="00F13CCD"/>
    <w:rsid w:val="00F17823"/>
    <w:rsid w:val="00F33D25"/>
    <w:rsid w:val="00F35EB5"/>
    <w:rsid w:val="00F36A74"/>
    <w:rsid w:val="00F36AE7"/>
    <w:rsid w:val="00F36CF3"/>
    <w:rsid w:val="00F36E4A"/>
    <w:rsid w:val="00F456B2"/>
    <w:rsid w:val="00F46D4E"/>
    <w:rsid w:val="00F47302"/>
    <w:rsid w:val="00F616AB"/>
    <w:rsid w:val="00F85FB6"/>
    <w:rsid w:val="00F977AF"/>
    <w:rsid w:val="00FA105E"/>
    <w:rsid w:val="00FB7FFA"/>
    <w:rsid w:val="00FC0350"/>
    <w:rsid w:val="00FE0C78"/>
    <w:rsid w:val="00FE23F7"/>
    <w:rsid w:val="00FE6977"/>
    <w:rsid w:val="00FF750F"/>
    <w:rsid w:val="00FF7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D9E"/>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9D3A79"/>
    <w:rPr>
      <w:b/>
      <w:bCs/>
    </w:rPr>
  </w:style>
  <w:style w:type="paragraph" w:styleId="a4">
    <w:name w:val="header"/>
    <w:basedOn w:val="a"/>
    <w:link w:val="Char"/>
    <w:uiPriority w:val="99"/>
    <w:rsid w:val="005B22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5B22A2"/>
    <w:rPr>
      <w:kern w:val="2"/>
      <w:sz w:val="18"/>
      <w:szCs w:val="18"/>
    </w:rPr>
  </w:style>
  <w:style w:type="paragraph" w:styleId="a5">
    <w:name w:val="footer"/>
    <w:basedOn w:val="a"/>
    <w:link w:val="Char0"/>
    <w:uiPriority w:val="99"/>
    <w:rsid w:val="005B22A2"/>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5B22A2"/>
    <w:rPr>
      <w:kern w:val="2"/>
      <w:sz w:val="18"/>
      <w:szCs w:val="18"/>
    </w:rPr>
  </w:style>
  <w:style w:type="character" w:styleId="a6">
    <w:name w:val="page number"/>
    <w:basedOn w:val="a0"/>
    <w:uiPriority w:val="99"/>
    <w:rsid w:val="009B55B2"/>
  </w:style>
  <w:style w:type="paragraph" w:styleId="a7">
    <w:name w:val="Balloon Text"/>
    <w:basedOn w:val="a"/>
    <w:link w:val="Char1"/>
    <w:uiPriority w:val="99"/>
    <w:semiHidden/>
    <w:rsid w:val="000F0475"/>
    <w:rPr>
      <w:sz w:val="18"/>
      <w:szCs w:val="18"/>
    </w:rPr>
  </w:style>
  <w:style w:type="character" w:customStyle="1" w:styleId="Char1">
    <w:name w:val="批注框文本 Char"/>
    <w:basedOn w:val="a0"/>
    <w:link w:val="a7"/>
    <w:uiPriority w:val="99"/>
    <w:locked/>
    <w:rsid w:val="000F0475"/>
    <w:rPr>
      <w:kern w:val="2"/>
      <w:sz w:val="18"/>
      <w:szCs w:val="18"/>
    </w:rPr>
  </w:style>
  <w:style w:type="character" w:styleId="a8">
    <w:name w:val="annotation reference"/>
    <w:basedOn w:val="a0"/>
    <w:uiPriority w:val="99"/>
    <w:semiHidden/>
    <w:rsid w:val="00016C15"/>
    <w:rPr>
      <w:sz w:val="21"/>
      <w:szCs w:val="21"/>
    </w:rPr>
  </w:style>
  <w:style w:type="paragraph" w:styleId="a9">
    <w:name w:val="annotation text"/>
    <w:basedOn w:val="a"/>
    <w:link w:val="Char2"/>
    <w:uiPriority w:val="99"/>
    <w:semiHidden/>
    <w:rsid w:val="00016C15"/>
    <w:pPr>
      <w:jc w:val="left"/>
    </w:pPr>
  </w:style>
  <w:style w:type="character" w:customStyle="1" w:styleId="Char2">
    <w:name w:val="批注文字 Char"/>
    <w:basedOn w:val="a0"/>
    <w:link w:val="a9"/>
    <w:uiPriority w:val="99"/>
    <w:locked/>
    <w:rsid w:val="00016C15"/>
    <w:rPr>
      <w:kern w:val="2"/>
      <w:sz w:val="24"/>
      <w:szCs w:val="24"/>
    </w:rPr>
  </w:style>
  <w:style w:type="paragraph" w:styleId="aa">
    <w:name w:val="annotation subject"/>
    <w:basedOn w:val="a9"/>
    <w:next w:val="a9"/>
    <w:link w:val="Char3"/>
    <w:uiPriority w:val="99"/>
    <w:semiHidden/>
    <w:rsid w:val="00016C15"/>
    <w:rPr>
      <w:b/>
      <w:bCs/>
    </w:rPr>
  </w:style>
  <w:style w:type="character" w:customStyle="1" w:styleId="Char3">
    <w:name w:val="批注主题 Char"/>
    <w:basedOn w:val="Char2"/>
    <w:link w:val="aa"/>
    <w:uiPriority w:val="99"/>
    <w:locked/>
    <w:rsid w:val="00016C15"/>
    <w:rPr>
      <w:b/>
      <w:bCs/>
      <w:kern w:val="2"/>
      <w:sz w:val="24"/>
      <w:szCs w:val="24"/>
    </w:rPr>
  </w:style>
  <w:style w:type="paragraph" w:styleId="ab">
    <w:name w:val="Revision"/>
    <w:hidden/>
    <w:uiPriority w:val="99"/>
    <w:semiHidden/>
    <w:rsid w:val="00016C15"/>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D9E"/>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9D3A79"/>
    <w:rPr>
      <w:b/>
      <w:bCs/>
    </w:rPr>
  </w:style>
  <w:style w:type="paragraph" w:styleId="a4">
    <w:name w:val="header"/>
    <w:basedOn w:val="a"/>
    <w:link w:val="Char"/>
    <w:uiPriority w:val="99"/>
    <w:rsid w:val="005B22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5B22A2"/>
    <w:rPr>
      <w:kern w:val="2"/>
      <w:sz w:val="18"/>
      <w:szCs w:val="18"/>
    </w:rPr>
  </w:style>
  <w:style w:type="paragraph" w:styleId="a5">
    <w:name w:val="footer"/>
    <w:basedOn w:val="a"/>
    <w:link w:val="Char0"/>
    <w:uiPriority w:val="99"/>
    <w:rsid w:val="005B22A2"/>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5B22A2"/>
    <w:rPr>
      <w:kern w:val="2"/>
      <w:sz w:val="18"/>
      <w:szCs w:val="18"/>
    </w:rPr>
  </w:style>
  <w:style w:type="character" w:styleId="a6">
    <w:name w:val="page number"/>
    <w:basedOn w:val="a0"/>
    <w:uiPriority w:val="99"/>
    <w:rsid w:val="009B55B2"/>
  </w:style>
  <w:style w:type="paragraph" w:styleId="a7">
    <w:name w:val="Balloon Text"/>
    <w:basedOn w:val="a"/>
    <w:link w:val="Char1"/>
    <w:uiPriority w:val="99"/>
    <w:semiHidden/>
    <w:rsid w:val="000F0475"/>
    <w:rPr>
      <w:sz w:val="18"/>
      <w:szCs w:val="18"/>
    </w:rPr>
  </w:style>
  <w:style w:type="character" w:customStyle="1" w:styleId="Char1">
    <w:name w:val="批注框文本 Char"/>
    <w:basedOn w:val="a0"/>
    <w:link w:val="a7"/>
    <w:uiPriority w:val="99"/>
    <w:locked/>
    <w:rsid w:val="000F0475"/>
    <w:rPr>
      <w:kern w:val="2"/>
      <w:sz w:val="18"/>
      <w:szCs w:val="18"/>
    </w:rPr>
  </w:style>
  <w:style w:type="character" w:styleId="a8">
    <w:name w:val="annotation reference"/>
    <w:basedOn w:val="a0"/>
    <w:uiPriority w:val="99"/>
    <w:semiHidden/>
    <w:rsid w:val="00016C15"/>
    <w:rPr>
      <w:sz w:val="21"/>
      <w:szCs w:val="21"/>
    </w:rPr>
  </w:style>
  <w:style w:type="paragraph" w:styleId="a9">
    <w:name w:val="annotation text"/>
    <w:basedOn w:val="a"/>
    <w:link w:val="Char2"/>
    <w:uiPriority w:val="99"/>
    <w:semiHidden/>
    <w:rsid w:val="00016C15"/>
    <w:pPr>
      <w:jc w:val="left"/>
    </w:pPr>
  </w:style>
  <w:style w:type="character" w:customStyle="1" w:styleId="Char2">
    <w:name w:val="批注文字 Char"/>
    <w:basedOn w:val="a0"/>
    <w:link w:val="a9"/>
    <w:uiPriority w:val="99"/>
    <w:locked/>
    <w:rsid w:val="00016C15"/>
    <w:rPr>
      <w:kern w:val="2"/>
      <w:sz w:val="24"/>
      <w:szCs w:val="24"/>
    </w:rPr>
  </w:style>
  <w:style w:type="paragraph" w:styleId="aa">
    <w:name w:val="annotation subject"/>
    <w:basedOn w:val="a9"/>
    <w:next w:val="a9"/>
    <w:link w:val="Char3"/>
    <w:uiPriority w:val="99"/>
    <w:semiHidden/>
    <w:rsid w:val="00016C15"/>
    <w:rPr>
      <w:b/>
      <w:bCs/>
    </w:rPr>
  </w:style>
  <w:style w:type="character" w:customStyle="1" w:styleId="Char3">
    <w:name w:val="批注主题 Char"/>
    <w:basedOn w:val="Char2"/>
    <w:link w:val="aa"/>
    <w:uiPriority w:val="99"/>
    <w:locked/>
    <w:rsid w:val="00016C15"/>
    <w:rPr>
      <w:b/>
      <w:bCs/>
      <w:kern w:val="2"/>
      <w:sz w:val="24"/>
      <w:szCs w:val="24"/>
    </w:rPr>
  </w:style>
  <w:style w:type="paragraph" w:styleId="ab">
    <w:name w:val="Revision"/>
    <w:hidden/>
    <w:uiPriority w:val="99"/>
    <w:semiHidden/>
    <w:rsid w:val="00016C15"/>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014343">
      <w:marLeft w:val="0"/>
      <w:marRight w:val="0"/>
      <w:marTop w:val="0"/>
      <w:marBottom w:val="0"/>
      <w:divBdr>
        <w:top w:val="none" w:sz="0" w:space="0" w:color="auto"/>
        <w:left w:val="none" w:sz="0" w:space="0" w:color="auto"/>
        <w:bottom w:val="none" w:sz="0" w:space="0" w:color="auto"/>
        <w:right w:val="none" w:sz="0" w:space="0" w:color="auto"/>
      </w:divBdr>
      <w:divsChild>
        <w:div w:id="449014341">
          <w:marLeft w:val="0"/>
          <w:marRight w:val="0"/>
          <w:marTop w:val="0"/>
          <w:marBottom w:val="0"/>
          <w:divBdr>
            <w:top w:val="none" w:sz="0" w:space="0" w:color="auto"/>
            <w:left w:val="none" w:sz="0" w:space="0" w:color="auto"/>
            <w:bottom w:val="none" w:sz="0" w:space="0" w:color="auto"/>
            <w:right w:val="none" w:sz="0" w:space="0" w:color="auto"/>
          </w:divBdr>
          <w:divsChild>
            <w:div w:id="4490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4349">
      <w:marLeft w:val="0"/>
      <w:marRight w:val="0"/>
      <w:marTop w:val="0"/>
      <w:marBottom w:val="0"/>
      <w:divBdr>
        <w:top w:val="none" w:sz="0" w:space="0" w:color="auto"/>
        <w:left w:val="none" w:sz="0" w:space="0" w:color="auto"/>
        <w:bottom w:val="none" w:sz="0" w:space="0" w:color="auto"/>
        <w:right w:val="none" w:sz="0" w:space="0" w:color="auto"/>
      </w:divBdr>
      <w:divsChild>
        <w:div w:id="449014340">
          <w:marLeft w:val="0"/>
          <w:marRight w:val="0"/>
          <w:marTop w:val="0"/>
          <w:marBottom w:val="0"/>
          <w:divBdr>
            <w:top w:val="none" w:sz="0" w:space="0" w:color="auto"/>
            <w:left w:val="none" w:sz="0" w:space="0" w:color="auto"/>
            <w:bottom w:val="none" w:sz="0" w:space="0" w:color="auto"/>
            <w:right w:val="none" w:sz="0" w:space="0" w:color="auto"/>
          </w:divBdr>
          <w:divsChild>
            <w:div w:id="449014342">
              <w:marLeft w:val="0"/>
              <w:marRight w:val="0"/>
              <w:marTop w:val="0"/>
              <w:marBottom w:val="0"/>
              <w:divBdr>
                <w:top w:val="none" w:sz="0" w:space="0" w:color="auto"/>
                <w:left w:val="none" w:sz="0" w:space="0" w:color="auto"/>
                <w:bottom w:val="none" w:sz="0" w:space="0" w:color="auto"/>
                <w:right w:val="none" w:sz="0" w:space="0" w:color="auto"/>
              </w:divBdr>
              <w:divsChild>
                <w:div w:id="449014346">
                  <w:marLeft w:val="0"/>
                  <w:marRight w:val="0"/>
                  <w:marTop w:val="0"/>
                  <w:marBottom w:val="0"/>
                  <w:divBdr>
                    <w:top w:val="single" w:sz="6" w:space="0" w:color="E5E5E5"/>
                    <w:left w:val="single" w:sz="6" w:space="0" w:color="E5E5E5"/>
                    <w:bottom w:val="single" w:sz="6" w:space="0" w:color="E5E5E5"/>
                    <w:right w:val="single" w:sz="6" w:space="0" w:color="E5E5E5"/>
                  </w:divBdr>
                  <w:divsChild>
                    <w:div w:id="449014345">
                      <w:marLeft w:val="0"/>
                      <w:marRight w:val="0"/>
                      <w:marTop w:val="0"/>
                      <w:marBottom w:val="0"/>
                      <w:divBdr>
                        <w:top w:val="none" w:sz="0" w:space="0" w:color="auto"/>
                        <w:left w:val="none" w:sz="0" w:space="0" w:color="auto"/>
                        <w:bottom w:val="none" w:sz="0" w:space="0" w:color="auto"/>
                        <w:right w:val="none" w:sz="0" w:space="0" w:color="auto"/>
                      </w:divBdr>
                      <w:divsChild>
                        <w:div w:id="449014344">
                          <w:marLeft w:val="0"/>
                          <w:marRight w:val="0"/>
                          <w:marTop w:val="0"/>
                          <w:marBottom w:val="0"/>
                          <w:divBdr>
                            <w:top w:val="none" w:sz="0" w:space="0" w:color="auto"/>
                            <w:left w:val="none" w:sz="0" w:space="0" w:color="auto"/>
                            <w:bottom w:val="none" w:sz="0" w:space="0" w:color="auto"/>
                            <w:right w:val="none" w:sz="0" w:space="0" w:color="auto"/>
                          </w:divBdr>
                          <w:divsChild>
                            <w:div w:id="449014350">
                              <w:marLeft w:val="0"/>
                              <w:marRight w:val="0"/>
                              <w:marTop w:val="0"/>
                              <w:marBottom w:val="0"/>
                              <w:divBdr>
                                <w:top w:val="none" w:sz="0" w:space="0" w:color="auto"/>
                                <w:left w:val="none" w:sz="0" w:space="0" w:color="auto"/>
                                <w:bottom w:val="none" w:sz="0" w:space="0" w:color="auto"/>
                                <w:right w:val="none" w:sz="0" w:space="0" w:color="auto"/>
                              </w:divBdr>
                              <w:divsChild>
                                <w:div w:id="449014339">
                                  <w:marLeft w:val="0"/>
                                  <w:marRight w:val="0"/>
                                  <w:marTop w:val="0"/>
                                  <w:marBottom w:val="0"/>
                                  <w:divBdr>
                                    <w:top w:val="none" w:sz="0" w:space="0" w:color="auto"/>
                                    <w:left w:val="none" w:sz="0" w:space="0" w:color="auto"/>
                                    <w:bottom w:val="none" w:sz="0" w:space="0" w:color="auto"/>
                                    <w:right w:val="none" w:sz="0" w:space="0" w:color="auto"/>
                                  </w:divBdr>
                                  <w:divsChild>
                                    <w:div w:id="449014348">
                                      <w:marLeft w:val="0"/>
                                      <w:marRight w:val="0"/>
                                      <w:marTop w:val="0"/>
                                      <w:marBottom w:val="0"/>
                                      <w:divBdr>
                                        <w:top w:val="none" w:sz="0" w:space="0" w:color="auto"/>
                                        <w:left w:val="none" w:sz="0" w:space="0" w:color="auto"/>
                                        <w:bottom w:val="none" w:sz="0" w:space="0" w:color="auto"/>
                                        <w:right w:val="none" w:sz="0" w:space="0" w:color="auto"/>
                                      </w:divBdr>
                                      <w:divsChild>
                                        <w:div w:id="4490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6043</Characters>
  <Application>Microsoft Office Word</Application>
  <DocSecurity>0</DocSecurity>
  <Lines>50</Lines>
  <Paragraphs>14</Paragraphs>
  <ScaleCrop>false</ScaleCrop>
  <Company>Lenovo</Company>
  <LinksUpToDate>false</LinksUpToDate>
  <CharactersWithSpaces>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中国科学院研究生院学生管理规定</dc:title>
  <dc:creator>王岗</dc:creator>
  <cp:lastModifiedBy>吴薇</cp:lastModifiedBy>
  <cp:revision>2</cp:revision>
  <dcterms:created xsi:type="dcterms:W3CDTF">2017-01-05T06:53:00Z</dcterms:created>
  <dcterms:modified xsi:type="dcterms:W3CDTF">2017-01-05T06:53:00Z</dcterms:modified>
</cp:coreProperties>
</file>